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1F9" w:rsidRPr="00B306B5" w:rsidRDefault="00DB31F9" w:rsidP="00B530F8">
      <w:pPr>
        <w:pStyle w:val="Breakpage"/>
      </w:pPr>
    </w:p>
    <w:p w:rsidR="00DB31F9" w:rsidRPr="00B306B5" w:rsidRDefault="00DB31F9" w:rsidP="00B530F8">
      <w:pPr>
        <w:pStyle w:val="Breakpage"/>
      </w:pPr>
    </w:p>
    <w:p w:rsidR="00DB31F9" w:rsidRPr="00B306B5" w:rsidRDefault="00DB31F9" w:rsidP="00B530F8">
      <w:pPr>
        <w:pStyle w:val="Breakpage"/>
      </w:pPr>
    </w:p>
    <w:p w:rsidR="00DB31F9" w:rsidRPr="00B306B5" w:rsidRDefault="00DB31F9" w:rsidP="00B530F8">
      <w:pPr>
        <w:pStyle w:val="Breakpage"/>
      </w:pPr>
    </w:p>
    <w:p w:rsidR="00DB31F9" w:rsidRPr="00B306B5" w:rsidRDefault="00DB31F9" w:rsidP="00B530F8">
      <w:pPr>
        <w:pStyle w:val="Breakpage"/>
      </w:pPr>
    </w:p>
    <w:p w:rsidR="00DB31F9" w:rsidRDefault="00DB31F9" w:rsidP="00B530F8">
      <w:pPr>
        <w:pStyle w:val="Breakpage"/>
      </w:pPr>
      <w:r w:rsidRPr="00B306B5">
        <w:t xml:space="preserve">Appendix </w:t>
      </w:r>
      <w:r w:rsidR="00DC292E">
        <w:t>5</w:t>
      </w:r>
    </w:p>
    <w:p w:rsidR="005A79DC" w:rsidRPr="00B306B5" w:rsidRDefault="005A79DC" w:rsidP="00B530F8">
      <w:pPr>
        <w:pStyle w:val="Breakpage"/>
      </w:pPr>
    </w:p>
    <w:p w:rsidR="00DB31F9" w:rsidRDefault="00DB31F9" w:rsidP="00B530F8">
      <w:pPr>
        <w:pStyle w:val="Breakpage"/>
      </w:pPr>
      <w:r w:rsidRPr="00B306B5">
        <w:t>Logical Groups for Measure Selection, Expansion and Extrapolation</w:t>
      </w:r>
    </w:p>
    <w:p w:rsidR="00243592" w:rsidRPr="00243592" w:rsidRDefault="00243592" w:rsidP="00B530F8">
      <w:pPr>
        <w:pStyle w:val="Breakpage"/>
        <w:sectPr w:rsidR="00243592" w:rsidRPr="00243592" w:rsidSect="005A79DC">
          <w:headerReference w:type="even" r:id="rId8"/>
          <w:footerReference w:type="even" r:id="rId9"/>
          <w:headerReference w:type="first" r:id="rId10"/>
          <w:footerReference w:type="first" r:id="rId11"/>
          <w:pgSz w:w="12240" w:h="15840" w:code="1"/>
          <w:pgMar w:top="1080" w:right="1080" w:bottom="1080" w:left="1440" w:header="720" w:footer="720" w:gutter="0"/>
          <w:pgNumType w:start="1"/>
          <w:cols w:space="720"/>
        </w:sectPr>
      </w:pPr>
    </w:p>
    <w:p w:rsidR="00DB31F9" w:rsidRPr="00B306B5" w:rsidRDefault="00DB31F9">
      <w:pPr>
        <w:sectPr w:rsidR="00DB31F9" w:rsidRPr="00B306B5" w:rsidSect="005A79DC">
          <w:headerReference w:type="even" r:id="rId12"/>
          <w:footerReference w:type="even" r:id="rId13"/>
          <w:headerReference w:type="first" r:id="rId14"/>
          <w:pgSz w:w="12240" w:h="15840" w:code="1"/>
          <w:pgMar w:top="1080" w:right="1080" w:bottom="1080" w:left="1440" w:header="720" w:footer="720" w:gutter="0"/>
          <w:pgNumType w:start="2"/>
          <w:cols w:space="720"/>
        </w:sectPr>
      </w:pPr>
    </w:p>
    <w:p w:rsidR="00DB31F9" w:rsidRPr="00B306B5" w:rsidRDefault="00DB31F9">
      <w:pPr>
        <w:pStyle w:val="SectionHead"/>
        <w:spacing w:after="120"/>
      </w:pPr>
      <w:r w:rsidRPr="00B306B5">
        <w:lastRenderedPageBreak/>
        <w:t xml:space="preserve">APPENDIX </w:t>
      </w:r>
      <w:r w:rsidR="00DC292E">
        <w:t>5</w:t>
      </w:r>
    </w:p>
    <w:p w:rsidR="00DB31F9" w:rsidRDefault="00DB31F9">
      <w:pPr>
        <w:pStyle w:val="SectionHead"/>
        <w:rPr>
          <w:sz w:val="28"/>
        </w:rPr>
      </w:pPr>
      <w:r w:rsidRPr="00B306B5">
        <w:rPr>
          <w:sz w:val="28"/>
        </w:rPr>
        <w:t>LOGICAL GROUPS FOR MEASURE SELECTION</w:t>
      </w:r>
      <w:r w:rsidR="00B306B5">
        <w:rPr>
          <w:sz w:val="28"/>
        </w:rPr>
        <w:t>, EXPANSION</w:t>
      </w:r>
      <w:r w:rsidR="002F091D">
        <w:rPr>
          <w:sz w:val="28"/>
        </w:rPr>
        <w:br/>
      </w:r>
      <w:r w:rsidRPr="00B306B5">
        <w:rPr>
          <w:sz w:val="28"/>
        </w:rPr>
        <w:t>AND EX</w:t>
      </w:r>
      <w:r w:rsidR="00B306B5">
        <w:rPr>
          <w:sz w:val="28"/>
        </w:rPr>
        <w:t>TRAPOLATION</w:t>
      </w:r>
    </w:p>
    <w:tbl>
      <w:tblPr>
        <w:tblW w:w="9763" w:type="dxa"/>
        <w:tblLayout w:type="fixed"/>
        <w:tblLook w:val="0000"/>
      </w:tblPr>
      <w:tblGrid>
        <w:gridCol w:w="1663"/>
        <w:gridCol w:w="368"/>
        <w:gridCol w:w="368"/>
        <w:gridCol w:w="368"/>
        <w:gridCol w:w="368"/>
        <w:gridCol w:w="368"/>
        <w:gridCol w:w="369"/>
        <w:gridCol w:w="368"/>
        <w:gridCol w:w="368"/>
        <w:gridCol w:w="368"/>
        <w:gridCol w:w="368"/>
        <w:gridCol w:w="369"/>
        <w:gridCol w:w="368"/>
        <w:gridCol w:w="368"/>
        <w:gridCol w:w="368"/>
        <w:gridCol w:w="368"/>
        <w:gridCol w:w="368"/>
        <w:gridCol w:w="369"/>
        <w:gridCol w:w="368"/>
        <w:gridCol w:w="368"/>
        <w:gridCol w:w="368"/>
        <w:gridCol w:w="368"/>
        <w:gridCol w:w="369"/>
      </w:tblGrid>
      <w:tr w:rsidR="00A15B61" w:rsidRPr="00117C1B" w:rsidTr="00E03D98">
        <w:trPr>
          <w:cantSplit/>
        </w:trPr>
        <w:tc>
          <w:tcPr>
            <w:tcW w:w="9763" w:type="dxa"/>
            <w:gridSpan w:val="23"/>
            <w:tcBorders>
              <w:top w:val="single" w:sz="4" w:space="0" w:color="FFFFFF"/>
              <w:left w:val="single" w:sz="6" w:space="0" w:color="auto"/>
              <w:bottom w:val="single" w:sz="6" w:space="0" w:color="FFFFFF" w:themeColor="background1"/>
              <w:right w:val="single" w:sz="6" w:space="0" w:color="000000" w:themeColor="text1"/>
            </w:tcBorders>
            <w:shd w:val="clear" w:color="auto" w:fill="000000"/>
            <w:tcMar>
              <w:left w:w="43" w:type="dxa"/>
              <w:right w:w="43" w:type="dxa"/>
            </w:tcMar>
            <w:vAlign w:val="bottom"/>
          </w:tcPr>
          <w:p w:rsidR="00A15B61" w:rsidRPr="00155BA0" w:rsidRDefault="00A15B61" w:rsidP="007B52B4">
            <w:pPr>
              <w:pStyle w:val="TableHead"/>
            </w:pPr>
            <w:r>
              <w:t>Effectiveness of Care Measures</w:t>
            </w:r>
            <w:r w:rsidR="00E75C24">
              <w:t xml:space="preserve"> (ABA</w:t>
            </w:r>
            <w:r w:rsidR="007B52B4">
              <w:t>—</w:t>
            </w:r>
            <w:r w:rsidR="00E75C24">
              <w:t>CBP)</w:t>
            </w:r>
          </w:p>
        </w:tc>
      </w:tr>
      <w:tr w:rsidR="00A15B61" w:rsidRPr="00117C1B" w:rsidTr="00E03D98">
        <w:trPr>
          <w:cantSplit/>
          <w:trHeight w:val="575"/>
        </w:trPr>
        <w:tc>
          <w:tcPr>
            <w:tcW w:w="1663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vAlign w:val="bottom"/>
          </w:tcPr>
          <w:p w:rsidR="00A15B61" w:rsidRPr="00155BA0" w:rsidRDefault="00A15B61" w:rsidP="00155BA0">
            <w:pPr>
              <w:pStyle w:val="TableHead"/>
              <w:jc w:val="left"/>
            </w:pPr>
            <w:r w:rsidRPr="00117C1B">
              <w:rPr>
                <w:sz w:val="18"/>
                <w:szCs w:val="18"/>
              </w:rPr>
              <w:br w:type="page"/>
            </w:r>
            <w:r>
              <w:t>Logical Group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BC5250" w:rsidRDefault="00A15B61" w:rsidP="003719BF">
            <w:pPr>
              <w:pStyle w:val="TableHead"/>
              <w:spacing w:before="0" w:after="0"/>
              <w:ind w:left="29"/>
              <w:jc w:val="left"/>
            </w:pPr>
            <w:r w:rsidRPr="00243592">
              <w:t>ABA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BC5250" w:rsidRDefault="00A15B61" w:rsidP="003719BF">
            <w:pPr>
              <w:pStyle w:val="TableHead"/>
              <w:spacing w:before="0" w:after="0"/>
              <w:ind w:left="29"/>
              <w:jc w:val="left"/>
            </w:pPr>
            <w:r w:rsidRPr="00243592">
              <w:t>WCC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BC5250" w:rsidRDefault="00A15B61" w:rsidP="003719BF">
            <w:pPr>
              <w:pStyle w:val="TableHead"/>
              <w:spacing w:before="0" w:after="0"/>
              <w:ind w:left="29"/>
              <w:jc w:val="left"/>
            </w:pPr>
            <w:r w:rsidRPr="00243592">
              <w:t>CIS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</w:tcPr>
          <w:p w:rsidR="00A15B61" w:rsidRPr="00BC5250" w:rsidRDefault="00A15B61" w:rsidP="003719BF">
            <w:pPr>
              <w:pStyle w:val="TableHead"/>
              <w:spacing w:before="0" w:after="0"/>
              <w:ind w:left="29"/>
              <w:jc w:val="left"/>
            </w:pPr>
            <w:r w:rsidRPr="00243592">
              <w:t>IMA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</w:tcPr>
          <w:p w:rsidR="00A15B61" w:rsidRPr="00D87209" w:rsidRDefault="00A15B61" w:rsidP="003719BF">
            <w:pPr>
              <w:pStyle w:val="TableHead"/>
              <w:spacing w:before="0" w:after="0"/>
              <w:ind w:left="29"/>
              <w:jc w:val="left"/>
              <w:rPr>
                <w:color w:val="FFFFFF" w:themeColor="background1"/>
              </w:rPr>
            </w:pPr>
            <w:r w:rsidRPr="00D87209">
              <w:rPr>
                <w:color w:val="FFFFFF" w:themeColor="background1"/>
              </w:rPr>
              <w:t>HPV</w:t>
            </w:r>
          </w:p>
        </w:tc>
        <w:tc>
          <w:tcPr>
            <w:tcW w:w="369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BC5250" w:rsidRDefault="00A15B61" w:rsidP="003719BF">
            <w:pPr>
              <w:pStyle w:val="TableHead"/>
              <w:spacing w:before="0" w:after="0"/>
              <w:ind w:left="29"/>
              <w:jc w:val="left"/>
            </w:pPr>
            <w:r w:rsidRPr="00243592">
              <w:t>LSC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BC5250" w:rsidRDefault="00A15B61" w:rsidP="003719BF">
            <w:pPr>
              <w:pStyle w:val="TableHead"/>
              <w:spacing w:before="0" w:after="0"/>
              <w:ind w:left="29"/>
              <w:jc w:val="left"/>
            </w:pPr>
            <w:r w:rsidRPr="00243592">
              <w:t>BCS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BC5250" w:rsidRDefault="00A15B61" w:rsidP="003719BF">
            <w:pPr>
              <w:pStyle w:val="TableHead"/>
              <w:spacing w:before="0" w:after="0"/>
              <w:ind w:left="29"/>
              <w:jc w:val="left"/>
            </w:pPr>
            <w:r w:rsidRPr="00243592">
              <w:t>CCS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BC5250" w:rsidRDefault="00A15B61" w:rsidP="003719BF">
            <w:pPr>
              <w:pStyle w:val="TableHead"/>
              <w:spacing w:before="0" w:after="0"/>
              <w:ind w:left="29"/>
              <w:jc w:val="left"/>
            </w:pPr>
            <w:r w:rsidRPr="00243592">
              <w:t>COL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BC5250" w:rsidRDefault="00A15B61" w:rsidP="003719BF">
            <w:pPr>
              <w:pStyle w:val="TableHead"/>
              <w:spacing w:before="0" w:after="0"/>
              <w:ind w:left="29"/>
              <w:jc w:val="left"/>
            </w:pPr>
            <w:r w:rsidRPr="00243592">
              <w:t>CHL</w:t>
            </w:r>
          </w:p>
        </w:tc>
        <w:tc>
          <w:tcPr>
            <w:tcW w:w="369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BC5250" w:rsidRDefault="00A15B61" w:rsidP="003719BF">
            <w:pPr>
              <w:pStyle w:val="TableHead"/>
              <w:spacing w:before="0" w:after="0"/>
              <w:ind w:left="29"/>
              <w:jc w:val="left"/>
            </w:pPr>
            <w:r w:rsidRPr="00243592">
              <w:t>GSO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BC5250" w:rsidRDefault="00A15B61" w:rsidP="003719BF">
            <w:pPr>
              <w:pStyle w:val="TableHead"/>
              <w:spacing w:before="0" w:after="0"/>
              <w:ind w:left="29"/>
              <w:jc w:val="left"/>
            </w:pPr>
            <w:r w:rsidRPr="00243592">
              <w:t>COA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BC5250" w:rsidRDefault="00A15B61" w:rsidP="003719BF">
            <w:pPr>
              <w:pStyle w:val="TableHead"/>
              <w:spacing w:before="0" w:after="0"/>
              <w:ind w:left="29"/>
              <w:jc w:val="left"/>
            </w:pPr>
            <w:r w:rsidRPr="00243592">
              <w:t>CWP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BC5250" w:rsidRDefault="00A15B61" w:rsidP="003719BF">
            <w:pPr>
              <w:pStyle w:val="TableHead"/>
              <w:spacing w:before="0" w:after="0"/>
              <w:ind w:left="29"/>
              <w:jc w:val="left"/>
            </w:pPr>
            <w:r w:rsidRPr="00243592">
              <w:t>URI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BC5250" w:rsidRDefault="00A15B61" w:rsidP="003719BF">
            <w:pPr>
              <w:pStyle w:val="TableHead"/>
              <w:spacing w:before="0" w:after="0"/>
              <w:ind w:left="29"/>
              <w:jc w:val="left"/>
            </w:pPr>
            <w:r w:rsidRPr="00243592">
              <w:t>AAB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BC5250" w:rsidRDefault="00A15B61" w:rsidP="003719BF">
            <w:pPr>
              <w:pStyle w:val="TableHead"/>
              <w:spacing w:before="0" w:after="0"/>
              <w:ind w:left="29"/>
              <w:jc w:val="left"/>
            </w:pPr>
            <w:r w:rsidRPr="00243592">
              <w:t>SPR</w:t>
            </w:r>
          </w:p>
        </w:tc>
        <w:tc>
          <w:tcPr>
            <w:tcW w:w="369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BC5250" w:rsidRDefault="00A15B61" w:rsidP="003719BF">
            <w:pPr>
              <w:pStyle w:val="TableHead"/>
              <w:spacing w:before="0" w:after="0"/>
              <w:ind w:left="29"/>
              <w:jc w:val="left"/>
            </w:pPr>
            <w:r w:rsidRPr="00243592">
              <w:t>PCE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155BA0" w:rsidRDefault="00A15B61" w:rsidP="003719BF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ASM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</w:tcPr>
          <w:p w:rsidR="00A15B61" w:rsidRPr="00155BA0" w:rsidRDefault="00A15B61" w:rsidP="003719BF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D87209">
              <w:rPr>
                <w:rFonts w:ascii="Arial Narrow Bold" w:hAnsi="Arial Narrow"/>
                <w:color w:val="FFFFFF"/>
                <w:szCs w:val="20"/>
              </w:rPr>
              <w:t>MMA</w:t>
            </w: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</w:tcPr>
          <w:p w:rsidR="00A15B61" w:rsidRDefault="00A15B61" w:rsidP="00C37B69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C37B69">
              <w:rPr>
                <w:rFonts w:ascii="Arial Narrow Bold" w:hAnsi="Arial Narrow"/>
                <w:color w:val="FFFFFF"/>
                <w:szCs w:val="20"/>
              </w:rPr>
              <w:t>AMR</w:t>
            </w:r>
          </w:p>
          <w:p w:rsidR="00A15B61" w:rsidRDefault="00A15B61" w:rsidP="00C37B69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</w:p>
          <w:p w:rsidR="00A15B61" w:rsidRPr="00C37B69" w:rsidRDefault="00A15B61" w:rsidP="00C37B69">
            <w:pPr>
              <w:ind w:left="29"/>
              <w:rPr>
                <w:rFonts w:ascii="Arial Narrow Bold" w:hAnsi="Arial Narrow"/>
                <w:color w:val="FFFFFF" w:themeColor="background1"/>
                <w:szCs w:val="20"/>
              </w:rPr>
            </w:pPr>
          </w:p>
        </w:tc>
        <w:tc>
          <w:tcPr>
            <w:tcW w:w="368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155BA0" w:rsidRDefault="00A15B61" w:rsidP="003719BF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CMC</w:t>
            </w:r>
          </w:p>
        </w:tc>
        <w:tc>
          <w:tcPr>
            <w:tcW w:w="369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6" w:space="0" w:color="000000" w:themeColor="text1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A15B61" w:rsidRPr="00155BA0" w:rsidRDefault="00A15B61" w:rsidP="003719BF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CBP</w:t>
            </w: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Commercial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Medicare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Medicaid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SNP required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Claims-based denominator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Membership-based denominator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Carve-out benefits—Pharmacy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Carve-out benefits—MH/CD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Live birth methodology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Preventive health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Utilization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Relative resource use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PCP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HCC risk adjustment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Specialist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Vendor lab data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Vendor radiology data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Vendor MH/CD data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Vendor pharmacy data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  <w:highlight w:val="yellow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Vendor vision data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A15B61" w:rsidRPr="00117C1B" w:rsidTr="00B464D4"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bottom"/>
          </w:tcPr>
          <w:p w:rsidR="00A15B61" w:rsidRPr="00A15B61" w:rsidRDefault="00A15B61" w:rsidP="00B530F8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Exclusions</w:t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</w:tcPr>
          <w:p w:rsidR="00A15B61" w:rsidRPr="00950AEB" w:rsidRDefault="00A15B61" w:rsidP="00B464D4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</w:tbl>
    <w:p w:rsidR="003719BF" w:rsidRDefault="003719BF" w:rsidP="00B530F8">
      <w:pPr>
        <w:pStyle w:val="TableText"/>
        <w:spacing w:before="120" w:after="0"/>
      </w:pPr>
    </w:p>
    <w:p w:rsidR="00EA2956" w:rsidRPr="00495F35" w:rsidRDefault="00EA2956" w:rsidP="00EA2956">
      <w:pPr>
        <w:pStyle w:val="TableText"/>
        <w:spacing w:before="120" w:after="0"/>
        <w:sectPr w:rsidR="00EA2956" w:rsidRPr="00495F35" w:rsidSect="004934EE">
          <w:headerReference w:type="even" r:id="rId15"/>
          <w:headerReference w:type="default" r:id="rId16"/>
          <w:footerReference w:type="default" r:id="rId17"/>
          <w:pgSz w:w="12240" w:h="15840" w:code="1"/>
          <w:pgMar w:top="1080" w:right="1080" w:bottom="1080" w:left="1440" w:header="720" w:footer="720" w:gutter="0"/>
          <w:pgNumType w:start="1"/>
          <w:cols w:space="720"/>
          <w:docGrid w:linePitch="272"/>
        </w:sectPr>
      </w:pPr>
    </w:p>
    <w:tbl>
      <w:tblPr>
        <w:tblW w:w="9720" w:type="dxa"/>
        <w:tblInd w:w="65" w:type="dxa"/>
        <w:tblLayout w:type="fixed"/>
        <w:tblLook w:val="0000"/>
      </w:tblPr>
      <w:tblGrid>
        <w:gridCol w:w="1573"/>
        <w:gridCol w:w="370"/>
        <w:gridCol w:w="370"/>
        <w:gridCol w:w="370"/>
        <w:gridCol w:w="371"/>
        <w:gridCol w:w="370"/>
        <w:gridCol w:w="370"/>
        <w:gridCol w:w="371"/>
        <w:gridCol w:w="370"/>
        <w:gridCol w:w="370"/>
        <w:gridCol w:w="371"/>
        <w:gridCol w:w="370"/>
        <w:gridCol w:w="370"/>
        <w:gridCol w:w="371"/>
        <w:gridCol w:w="370"/>
        <w:gridCol w:w="370"/>
        <w:gridCol w:w="371"/>
        <w:gridCol w:w="370"/>
        <w:gridCol w:w="370"/>
        <w:gridCol w:w="371"/>
        <w:gridCol w:w="370"/>
        <w:gridCol w:w="370"/>
        <w:gridCol w:w="371"/>
      </w:tblGrid>
      <w:tr w:rsidR="00EA2956" w:rsidRPr="00117C1B" w:rsidTr="00EA2956">
        <w:trPr>
          <w:cantSplit/>
        </w:trPr>
        <w:tc>
          <w:tcPr>
            <w:tcW w:w="9720" w:type="dxa"/>
            <w:gridSpan w:val="23"/>
            <w:tcBorders>
              <w:top w:val="single" w:sz="4" w:space="0" w:color="FFFFFF"/>
              <w:left w:val="single" w:sz="6" w:space="0" w:color="auto"/>
              <w:bottom w:val="single" w:sz="6" w:space="0" w:color="FFFFFF" w:themeColor="background1"/>
              <w:right w:val="single" w:sz="6" w:space="0" w:color="auto"/>
            </w:tcBorders>
            <w:shd w:val="clear" w:color="auto" w:fill="000000"/>
          </w:tcPr>
          <w:p w:rsidR="00EA2956" w:rsidRPr="003D360D" w:rsidRDefault="00EA2956" w:rsidP="007B52B4">
            <w:pPr>
              <w:pStyle w:val="TableHead"/>
            </w:pPr>
            <w:r>
              <w:lastRenderedPageBreak/>
              <w:t>Effectiveness of Care Measures</w:t>
            </w:r>
            <w:r w:rsidR="00E75C24">
              <w:t xml:space="preserve"> (ABA</w:t>
            </w:r>
            <w:r w:rsidR="007B52B4" w:rsidRPr="007B52B4">
              <w:t>—</w:t>
            </w:r>
            <w:r w:rsidR="00E75C24">
              <w:t>CBP)</w:t>
            </w:r>
          </w:p>
        </w:tc>
      </w:tr>
      <w:tr w:rsidR="00EA2956" w:rsidRPr="00117C1B" w:rsidTr="00EA2956">
        <w:trPr>
          <w:cantSplit/>
          <w:trHeight w:val="576"/>
        </w:trPr>
        <w:tc>
          <w:tcPr>
            <w:tcW w:w="1573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vAlign w:val="bottom"/>
          </w:tcPr>
          <w:p w:rsidR="00EA2956" w:rsidRPr="003D360D" w:rsidRDefault="00EA2956" w:rsidP="00EA2956">
            <w:pPr>
              <w:pStyle w:val="TableHead"/>
              <w:jc w:val="left"/>
            </w:pPr>
            <w:r w:rsidRPr="003D360D">
              <w:br w:type="page"/>
              <w:t>Logical Group</w:t>
            </w:r>
          </w:p>
        </w:tc>
        <w:tc>
          <w:tcPr>
            <w:tcW w:w="370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44"/>
              <w:jc w:val="left"/>
            </w:pPr>
            <w:r w:rsidRPr="003D360D">
              <w:t>ABA</w:t>
            </w:r>
          </w:p>
        </w:tc>
        <w:tc>
          <w:tcPr>
            <w:tcW w:w="370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13"/>
              <w:jc w:val="left"/>
            </w:pPr>
            <w:r w:rsidRPr="003D360D">
              <w:t>WCC</w:t>
            </w:r>
          </w:p>
        </w:tc>
        <w:tc>
          <w:tcPr>
            <w:tcW w:w="370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13"/>
              <w:jc w:val="left"/>
            </w:pPr>
            <w:r w:rsidRPr="003D360D">
              <w:t>CIS</w:t>
            </w:r>
          </w:p>
        </w:tc>
        <w:tc>
          <w:tcPr>
            <w:tcW w:w="371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13"/>
              <w:jc w:val="left"/>
            </w:pPr>
            <w:r w:rsidRPr="003D360D">
              <w:t>IMA</w:t>
            </w:r>
          </w:p>
        </w:tc>
        <w:tc>
          <w:tcPr>
            <w:tcW w:w="370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13"/>
              <w:jc w:val="left"/>
            </w:pPr>
            <w:r w:rsidRPr="00D87209">
              <w:t>HPV</w:t>
            </w:r>
          </w:p>
        </w:tc>
        <w:tc>
          <w:tcPr>
            <w:tcW w:w="370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13"/>
              <w:jc w:val="left"/>
            </w:pPr>
            <w:r w:rsidRPr="003D360D">
              <w:t>LSC</w:t>
            </w:r>
          </w:p>
        </w:tc>
        <w:tc>
          <w:tcPr>
            <w:tcW w:w="371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13"/>
              <w:jc w:val="left"/>
            </w:pPr>
            <w:r w:rsidRPr="003D360D">
              <w:t>BCS</w:t>
            </w:r>
          </w:p>
        </w:tc>
        <w:tc>
          <w:tcPr>
            <w:tcW w:w="370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13"/>
              <w:jc w:val="left"/>
            </w:pPr>
            <w:r w:rsidRPr="003D360D">
              <w:t>CCS</w:t>
            </w:r>
          </w:p>
        </w:tc>
        <w:tc>
          <w:tcPr>
            <w:tcW w:w="370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13"/>
              <w:jc w:val="left"/>
            </w:pPr>
            <w:r w:rsidRPr="003D360D">
              <w:t>COL</w:t>
            </w:r>
          </w:p>
        </w:tc>
        <w:tc>
          <w:tcPr>
            <w:tcW w:w="371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13"/>
              <w:jc w:val="left"/>
            </w:pPr>
            <w:r w:rsidRPr="003D360D">
              <w:t>CHL</w:t>
            </w:r>
          </w:p>
        </w:tc>
        <w:tc>
          <w:tcPr>
            <w:tcW w:w="370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13"/>
              <w:jc w:val="left"/>
            </w:pPr>
            <w:r w:rsidRPr="003D360D">
              <w:t>GSO</w:t>
            </w:r>
          </w:p>
        </w:tc>
        <w:tc>
          <w:tcPr>
            <w:tcW w:w="370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13"/>
              <w:jc w:val="left"/>
            </w:pPr>
            <w:r w:rsidRPr="003D360D">
              <w:t>COA</w:t>
            </w:r>
          </w:p>
        </w:tc>
        <w:tc>
          <w:tcPr>
            <w:tcW w:w="371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13"/>
              <w:jc w:val="left"/>
            </w:pPr>
            <w:r w:rsidRPr="003D360D">
              <w:t>CWP</w:t>
            </w:r>
          </w:p>
        </w:tc>
        <w:tc>
          <w:tcPr>
            <w:tcW w:w="370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13"/>
              <w:jc w:val="left"/>
            </w:pPr>
            <w:r w:rsidRPr="003D360D">
              <w:t>URI</w:t>
            </w:r>
          </w:p>
        </w:tc>
        <w:tc>
          <w:tcPr>
            <w:tcW w:w="370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13"/>
              <w:jc w:val="left"/>
            </w:pPr>
            <w:r w:rsidRPr="003D360D">
              <w:t>AAB</w:t>
            </w:r>
          </w:p>
        </w:tc>
        <w:tc>
          <w:tcPr>
            <w:tcW w:w="371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13"/>
              <w:jc w:val="left"/>
              <w:rPr>
                <w:i/>
                <w:szCs w:val="24"/>
              </w:rPr>
            </w:pPr>
            <w:r w:rsidRPr="003D360D">
              <w:t>SPR</w:t>
            </w:r>
          </w:p>
        </w:tc>
        <w:tc>
          <w:tcPr>
            <w:tcW w:w="370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pStyle w:val="TableHead"/>
              <w:ind w:left="29" w:right="113"/>
              <w:jc w:val="left"/>
              <w:rPr>
                <w:i/>
                <w:szCs w:val="24"/>
              </w:rPr>
            </w:pPr>
            <w:r w:rsidRPr="003D360D">
              <w:t>PCE</w:t>
            </w:r>
          </w:p>
        </w:tc>
        <w:tc>
          <w:tcPr>
            <w:tcW w:w="370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spacing w:before="40" w:after="40"/>
              <w:ind w:left="29" w:right="113"/>
              <w:rPr>
                <w:rFonts w:ascii="Arial Narrow Bold" w:hAnsi="Arial Narrow"/>
                <w:b/>
                <w:i/>
                <w:color w:val="FFFFFF"/>
                <w:szCs w:val="20"/>
              </w:rPr>
            </w:pPr>
            <w:r w:rsidRPr="003D360D">
              <w:rPr>
                <w:rFonts w:ascii="Arial Narrow Bold" w:hAnsi="Arial Narrow"/>
                <w:b/>
                <w:color w:val="FFFFFF"/>
                <w:szCs w:val="20"/>
              </w:rPr>
              <w:t>AS</w:t>
            </w:r>
            <w:r>
              <w:rPr>
                <w:rFonts w:ascii="Arial Narrow Bold" w:hAnsi="Arial Narrow"/>
                <w:b/>
                <w:color w:val="FFFFFF"/>
                <w:szCs w:val="20"/>
              </w:rPr>
              <w:t>M</w:t>
            </w:r>
          </w:p>
        </w:tc>
        <w:tc>
          <w:tcPr>
            <w:tcW w:w="371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spacing w:before="40" w:after="40"/>
              <w:ind w:left="29" w:right="113"/>
              <w:rPr>
                <w:rFonts w:ascii="Arial Narrow Bold" w:hAnsi="Arial Narrow"/>
                <w:b/>
                <w:i/>
                <w:color w:val="FFFFFF"/>
                <w:szCs w:val="20"/>
              </w:rPr>
            </w:pPr>
            <w:r>
              <w:rPr>
                <w:rFonts w:ascii="Arial Narrow Bold" w:hAnsi="Arial Narrow"/>
                <w:b/>
                <w:color w:val="FFFFFF"/>
                <w:szCs w:val="20"/>
              </w:rPr>
              <w:t>MMA</w:t>
            </w:r>
          </w:p>
        </w:tc>
        <w:tc>
          <w:tcPr>
            <w:tcW w:w="370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EA2956" w:rsidRPr="00C37B69" w:rsidRDefault="00EA2956" w:rsidP="00EA2956">
            <w:pPr>
              <w:spacing w:before="40" w:after="40"/>
              <w:ind w:left="29" w:right="113"/>
              <w:rPr>
                <w:rFonts w:ascii="Arial Narrow Bold" w:hAnsi="Arial Narrow"/>
                <w:b/>
                <w:color w:val="FFFFFF" w:themeColor="background1"/>
                <w:szCs w:val="20"/>
              </w:rPr>
            </w:pPr>
            <w:r w:rsidRPr="00A32531">
              <w:rPr>
                <w:rFonts w:ascii="Arial Narrow Bold" w:hAnsi="Arial Narrow"/>
                <w:b/>
                <w:color w:val="FFFFFF" w:themeColor="background1"/>
                <w:szCs w:val="20"/>
              </w:rPr>
              <w:t>AMR</w:t>
            </w:r>
          </w:p>
        </w:tc>
        <w:tc>
          <w:tcPr>
            <w:tcW w:w="370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spacing w:before="40" w:after="40"/>
              <w:ind w:left="29" w:right="113"/>
              <w:rPr>
                <w:rFonts w:ascii="Arial Narrow Bold" w:hAnsi="Arial Narrow"/>
                <w:b/>
                <w:color w:val="FFFFFF"/>
                <w:szCs w:val="20"/>
              </w:rPr>
            </w:pPr>
            <w:r w:rsidRPr="003D360D">
              <w:rPr>
                <w:rFonts w:ascii="Arial Narrow Bold" w:hAnsi="Arial Narrow"/>
                <w:b/>
                <w:color w:val="FFFFFF"/>
                <w:szCs w:val="20"/>
              </w:rPr>
              <w:t>CMC</w:t>
            </w:r>
          </w:p>
        </w:tc>
        <w:tc>
          <w:tcPr>
            <w:tcW w:w="371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Default="00EA2956" w:rsidP="00EA2956">
            <w:pPr>
              <w:spacing w:before="40" w:after="40"/>
              <w:ind w:left="29" w:right="113"/>
              <w:rPr>
                <w:rFonts w:ascii="Arial Narrow Bold" w:hAnsi="Arial Narrow"/>
                <w:b/>
                <w:color w:val="FFFFFF"/>
                <w:szCs w:val="20"/>
              </w:rPr>
            </w:pPr>
            <w:r w:rsidRPr="003D360D">
              <w:rPr>
                <w:rFonts w:ascii="Arial Narrow Bold" w:hAnsi="Arial Narrow"/>
                <w:b/>
                <w:color w:val="FFFFFF"/>
                <w:szCs w:val="20"/>
              </w:rPr>
              <w:t>CBP</w:t>
            </w: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Requires 5th-digit specificity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C3698B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C3698B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CE pre-MY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C3698B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Anchor date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C3698B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 xml:space="preserve">MY + 1 </w:t>
            </w:r>
            <w:proofErr w:type="spellStart"/>
            <w:r w:rsidRPr="00196CDF">
              <w:rPr>
                <w:szCs w:val="20"/>
              </w:rPr>
              <w:t>y</w:t>
            </w:r>
            <w:r w:rsidR="007B52B4">
              <w:rPr>
                <w:szCs w:val="20"/>
              </w:rPr>
              <w:t>ear</w:t>
            </w:r>
            <w:r w:rsidRPr="00196CDF">
              <w:rPr>
                <w:szCs w:val="20"/>
              </w:rPr>
              <w:t>r</w:t>
            </w:r>
            <w:proofErr w:type="spellEnd"/>
            <w:r w:rsidRPr="00196CDF">
              <w:rPr>
                <w:szCs w:val="20"/>
              </w:rPr>
              <w:t xml:space="preserve"> claim data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At least MY + 2 y</w:t>
            </w:r>
            <w:r>
              <w:rPr>
                <w:szCs w:val="20"/>
              </w:rPr>
              <w:t>ea</w:t>
            </w:r>
            <w:r w:rsidRPr="00196CDF">
              <w:rPr>
                <w:szCs w:val="20"/>
              </w:rPr>
              <w:t>rs claim data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C3698B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C3698B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Hybrid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Inpatient claims data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V codes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Rev codes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POS codes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TOB codes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DRGs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HCPCS codes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J codes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LOINC codes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CPT II codes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Principal diagnosis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bottom"/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Survey measure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117C1B" w:rsidTr="00EA295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bottom"/>
          </w:tcPr>
          <w:p w:rsidR="00EA2956" w:rsidRPr="00196CDF" w:rsidRDefault="00EA2956" w:rsidP="00EA2956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Call measure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EA295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</w:tbl>
    <w:p w:rsidR="00EA2956" w:rsidRDefault="00EA2956" w:rsidP="00B530F8">
      <w:pPr>
        <w:pStyle w:val="TableText"/>
        <w:spacing w:before="120" w:after="0"/>
      </w:pPr>
    </w:p>
    <w:p w:rsidR="00E75C24" w:rsidRDefault="00E75C24" w:rsidP="00B530F8">
      <w:pPr>
        <w:pStyle w:val="TableText"/>
        <w:spacing w:before="120" w:after="0"/>
      </w:pPr>
    </w:p>
    <w:p w:rsidR="00E75C24" w:rsidRDefault="00E75C24" w:rsidP="00B530F8">
      <w:pPr>
        <w:pStyle w:val="TableText"/>
        <w:spacing w:before="120" w:after="0"/>
      </w:pPr>
    </w:p>
    <w:p w:rsidR="00E75C24" w:rsidRDefault="00E75C24" w:rsidP="00B530F8">
      <w:pPr>
        <w:pStyle w:val="TableText"/>
        <w:spacing w:before="120" w:after="0"/>
      </w:pPr>
    </w:p>
    <w:p w:rsidR="00E75C24" w:rsidRDefault="00E75C24" w:rsidP="00B530F8">
      <w:pPr>
        <w:pStyle w:val="TableText"/>
        <w:spacing w:before="120" w:after="0"/>
      </w:pPr>
    </w:p>
    <w:p w:rsidR="00E75C24" w:rsidRDefault="00E75C24" w:rsidP="00B530F8">
      <w:pPr>
        <w:pStyle w:val="TableText"/>
        <w:spacing w:before="120" w:after="0"/>
      </w:pPr>
    </w:p>
    <w:p w:rsidR="00E75C24" w:rsidRDefault="00E75C24" w:rsidP="00B530F8">
      <w:pPr>
        <w:pStyle w:val="TableText"/>
        <w:spacing w:before="120" w:after="0"/>
      </w:pPr>
    </w:p>
    <w:p w:rsidR="00E75C24" w:rsidRDefault="00E75C24" w:rsidP="00B530F8">
      <w:pPr>
        <w:pStyle w:val="TableText"/>
        <w:spacing w:before="120" w:after="0"/>
      </w:pPr>
    </w:p>
    <w:p w:rsidR="00E75C24" w:rsidRDefault="00E75C24" w:rsidP="00B530F8">
      <w:pPr>
        <w:pStyle w:val="TableText"/>
        <w:spacing w:before="120" w:after="0"/>
      </w:pPr>
    </w:p>
    <w:p w:rsidR="00E75C24" w:rsidRDefault="00E75C24" w:rsidP="00B530F8">
      <w:pPr>
        <w:pStyle w:val="TableText"/>
        <w:spacing w:before="120" w:after="0"/>
      </w:pPr>
    </w:p>
    <w:p w:rsidR="00E75C24" w:rsidRDefault="00E75C24" w:rsidP="00B530F8">
      <w:pPr>
        <w:pStyle w:val="TableText"/>
        <w:spacing w:before="120" w:after="0"/>
      </w:pPr>
    </w:p>
    <w:p w:rsidR="00E75C24" w:rsidRDefault="00E75C24" w:rsidP="00B530F8">
      <w:pPr>
        <w:pStyle w:val="TableText"/>
        <w:spacing w:before="120" w:after="0"/>
      </w:pPr>
    </w:p>
    <w:p w:rsidR="00E75C24" w:rsidRPr="0067713E" w:rsidRDefault="00E75C24" w:rsidP="00E75C24">
      <w:pPr>
        <w:pStyle w:val="MarginSubhead"/>
        <w:spacing w:before="960"/>
        <w:ind w:left="0"/>
        <w:rPr>
          <w:sz w:val="18"/>
          <w:szCs w:val="18"/>
        </w:rPr>
      </w:pPr>
      <w:r w:rsidRPr="0067713E">
        <w:rPr>
          <w:sz w:val="18"/>
          <w:szCs w:val="18"/>
        </w:rPr>
        <w:t>____________</w:t>
      </w:r>
    </w:p>
    <w:p w:rsidR="00E75C24" w:rsidRDefault="00E75C24" w:rsidP="00E75C24">
      <w:pPr>
        <w:pStyle w:val="Body"/>
        <w:spacing w:before="120"/>
        <w:rPr>
          <w:sz w:val="18"/>
          <w:szCs w:val="18"/>
        </w:rPr>
      </w:pPr>
      <w:r w:rsidRPr="00BB7DF7">
        <w:rPr>
          <w:sz w:val="18"/>
          <w:szCs w:val="18"/>
        </w:rPr>
        <w:t>Current Procedur</w:t>
      </w:r>
      <w:r>
        <w:rPr>
          <w:sz w:val="18"/>
          <w:szCs w:val="18"/>
        </w:rPr>
        <w:t>al</w:t>
      </w:r>
      <w:r w:rsidRPr="00BB7DF7">
        <w:rPr>
          <w:sz w:val="18"/>
          <w:szCs w:val="18"/>
        </w:rPr>
        <w:t xml:space="preserve"> Terminology © 20</w:t>
      </w:r>
      <w:r>
        <w:rPr>
          <w:sz w:val="18"/>
          <w:szCs w:val="18"/>
        </w:rPr>
        <w:t>12</w:t>
      </w:r>
      <w:r w:rsidRPr="00BB7DF7">
        <w:rPr>
          <w:sz w:val="18"/>
          <w:szCs w:val="18"/>
        </w:rPr>
        <w:t xml:space="preserve"> American Medical A</w:t>
      </w:r>
      <w:r>
        <w:rPr>
          <w:sz w:val="18"/>
          <w:szCs w:val="18"/>
        </w:rPr>
        <w:t>ssociation. All rights reserved.</w:t>
      </w:r>
    </w:p>
    <w:p w:rsidR="00EA2956" w:rsidRPr="00495F35" w:rsidRDefault="00EA2956" w:rsidP="00B530F8">
      <w:pPr>
        <w:pStyle w:val="TableText"/>
        <w:spacing w:before="120" w:after="0"/>
        <w:sectPr w:rsidR="00EA2956" w:rsidRPr="00495F35" w:rsidSect="005A79DC">
          <w:headerReference w:type="even" r:id="rId18"/>
          <w:headerReference w:type="default" r:id="rId19"/>
          <w:footerReference w:type="default" r:id="rId20"/>
          <w:pgSz w:w="12240" w:h="15840" w:code="1"/>
          <w:pgMar w:top="1080" w:right="1080" w:bottom="1080" w:left="1440" w:header="720" w:footer="720" w:gutter="0"/>
          <w:cols w:space="720"/>
          <w:docGrid w:linePitch="272"/>
        </w:sectPr>
      </w:pPr>
    </w:p>
    <w:tbl>
      <w:tblPr>
        <w:tblW w:w="9720" w:type="dxa"/>
        <w:tblInd w:w="43" w:type="dxa"/>
        <w:tblLayout w:type="fixed"/>
        <w:tblLook w:val="0000"/>
      </w:tblPr>
      <w:tblGrid>
        <w:gridCol w:w="2070"/>
        <w:gridCol w:w="478"/>
        <w:gridCol w:w="478"/>
        <w:gridCol w:w="478"/>
        <w:gridCol w:w="478"/>
        <w:gridCol w:w="478"/>
        <w:gridCol w:w="478"/>
        <w:gridCol w:w="478"/>
        <w:gridCol w:w="479"/>
        <w:gridCol w:w="478"/>
        <w:gridCol w:w="478"/>
        <w:gridCol w:w="478"/>
        <w:gridCol w:w="478"/>
        <w:gridCol w:w="478"/>
        <w:gridCol w:w="478"/>
        <w:gridCol w:w="478"/>
        <w:gridCol w:w="479"/>
      </w:tblGrid>
      <w:tr w:rsidR="00E03D98" w:rsidRPr="00117C1B" w:rsidTr="00EA2956">
        <w:trPr>
          <w:cantSplit/>
        </w:trPr>
        <w:tc>
          <w:tcPr>
            <w:tcW w:w="9720" w:type="dxa"/>
            <w:gridSpan w:val="17"/>
            <w:tcBorders>
              <w:top w:val="single" w:sz="4" w:space="0" w:color="FFFFFF"/>
              <w:left w:val="single" w:sz="6" w:space="0" w:color="auto"/>
              <w:bottom w:val="single" w:sz="6" w:space="0" w:color="FFFFFF" w:themeColor="background1"/>
              <w:right w:val="single" w:sz="6" w:space="0" w:color="000000" w:themeColor="text1"/>
            </w:tcBorders>
            <w:shd w:val="clear" w:color="auto" w:fill="000000"/>
            <w:tcMar>
              <w:left w:w="43" w:type="dxa"/>
              <w:right w:w="43" w:type="dxa"/>
            </w:tcMar>
            <w:vAlign w:val="bottom"/>
          </w:tcPr>
          <w:p w:rsidR="00E03D98" w:rsidRPr="00155BA0" w:rsidRDefault="00E03D98" w:rsidP="007B52B4">
            <w:pPr>
              <w:pStyle w:val="TableHead"/>
            </w:pPr>
            <w:r>
              <w:lastRenderedPageBreak/>
              <w:t>Effectiveness of Care Measures</w:t>
            </w:r>
            <w:r w:rsidR="00E75C24">
              <w:t xml:space="preserve"> (PBH</w:t>
            </w:r>
            <w:r w:rsidR="007B52B4">
              <w:t>—</w:t>
            </w:r>
            <w:r w:rsidR="00E75C24">
              <w:t>DAE)</w:t>
            </w:r>
          </w:p>
        </w:tc>
      </w:tr>
      <w:tr w:rsidR="00EA2956" w:rsidRPr="00155BA0" w:rsidTr="00EA2956">
        <w:trPr>
          <w:cantSplit/>
          <w:trHeight w:val="575"/>
        </w:trPr>
        <w:tc>
          <w:tcPr>
            <w:tcW w:w="2070" w:type="dxa"/>
            <w:tcBorders>
              <w:top w:val="single" w:sz="4" w:space="0" w:color="FFFFFF"/>
              <w:left w:val="single" w:sz="6" w:space="0" w:color="000000" w:themeColor="text1"/>
              <w:bottom w:val="single" w:sz="6" w:space="0" w:color="auto"/>
              <w:right w:val="single" w:sz="4" w:space="0" w:color="FFFFFF"/>
            </w:tcBorders>
            <w:shd w:val="clear" w:color="auto" w:fill="000000"/>
            <w:vAlign w:val="bottom"/>
          </w:tcPr>
          <w:p w:rsidR="00EA2956" w:rsidRPr="00155BA0" w:rsidRDefault="00EA2956" w:rsidP="00A15B61">
            <w:pPr>
              <w:pStyle w:val="TableHead"/>
              <w:jc w:val="left"/>
            </w:pPr>
            <w:r w:rsidRPr="00117C1B">
              <w:rPr>
                <w:sz w:val="18"/>
                <w:szCs w:val="18"/>
              </w:rPr>
              <w:br w:type="page"/>
            </w:r>
            <w:r>
              <w:t>Logical Group</w:t>
            </w:r>
          </w:p>
        </w:tc>
        <w:tc>
          <w:tcPr>
            <w:tcW w:w="4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Pr="00155BA0" w:rsidRDefault="00EA2956" w:rsidP="00A15B61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PBH</w:t>
            </w:r>
          </w:p>
        </w:tc>
        <w:tc>
          <w:tcPr>
            <w:tcW w:w="4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Pr="00155BA0" w:rsidRDefault="00EA2956" w:rsidP="00A15B61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CDC</w:t>
            </w:r>
          </w:p>
        </w:tc>
        <w:tc>
          <w:tcPr>
            <w:tcW w:w="4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Pr="00155BA0" w:rsidRDefault="00EA2956" w:rsidP="00A15B61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ART</w:t>
            </w:r>
          </w:p>
        </w:tc>
        <w:tc>
          <w:tcPr>
            <w:tcW w:w="4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Pr="00155BA0" w:rsidRDefault="00EA2956" w:rsidP="00A15B61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OMW</w:t>
            </w:r>
          </w:p>
        </w:tc>
        <w:tc>
          <w:tcPr>
            <w:tcW w:w="4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Pr="00155BA0" w:rsidRDefault="00EA2956" w:rsidP="00A15B61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LBP</w:t>
            </w:r>
          </w:p>
        </w:tc>
        <w:tc>
          <w:tcPr>
            <w:tcW w:w="4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Pr="00155BA0" w:rsidRDefault="00EA2956" w:rsidP="00A15B61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AMM</w:t>
            </w:r>
          </w:p>
        </w:tc>
        <w:tc>
          <w:tcPr>
            <w:tcW w:w="4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Pr="00155BA0" w:rsidRDefault="00EA2956" w:rsidP="00A15B61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ADD</w:t>
            </w:r>
          </w:p>
        </w:tc>
        <w:tc>
          <w:tcPr>
            <w:tcW w:w="479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Pr="00155BA0" w:rsidRDefault="00EA2956" w:rsidP="00A15B61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FUH</w:t>
            </w:r>
          </w:p>
        </w:tc>
        <w:tc>
          <w:tcPr>
            <w:tcW w:w="4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</w:tcPr>
          <w:p w:rsidR="00EA2956" w:rsidRPr="00155BA0" w:rsidRDefault="00EA2956" w:rsidP="00A15B61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>
              <w:rPr>
                <w:rFonts w:ascii="Arial Narrow Bold" w:hAnsi="Arial Narrow"/>
                <w:color w:val="FFFFFF"/>
                <w:szCs w:val="20"/>
              </w:rPr>
              <w:t>SSD</w:t>
            </w:r>
          </w:p>
        </w:tc>
        <w:tc>
          <w:tcPr>
            <w:tcW w:w="4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</w:tcPr>
          <w:p w:rsidR="00EA2956" w:rsidRPr="00155BA0" w:rsidRDefault="00EA2956" w:rsidP="00A15B61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>
              <w:rPr>
                <w:rFonts w:ascii="Arial Narrow Bold" w:hAnsi="Arial Narrow"/>
                <w:color w:val="FFFFFF"/>
                <w:szCs w:val="20"/>
              </w:rPr>
              <w:t>SMD</w:t>
            </w:r>
          </w:p>
        </w:tc>
        <w:tc>
          <w:tcPr>
            <w:tcW w:w="4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</w:tcPr>
          <w:p w:rsidR="00EA2956" w:rsidRPr="00155BA0" w:rsidRDefault="00EA2956" w:rsidP="00A15B61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>
              <w:rPr>
                <w:rFonts w:ascii="Arial Narrow Bold" w:hAnsi="Arial Narrow"/>
                <w:color w:val="FFFFFF"/>
                <w:szCs w:val="20"/>
              </w:rPr>
              <w:t>SMC</w:t>
            </w:r>
          </w:p>
        </w:tc>
        <w:tc>
          <w:tcPr>
            <w:tcW w:w="4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</w:tcPr>
          <w:p w:rsidR="00EA2956" w:rsidRPr="00155BA0" w:rsidRDefault="00EA2956" w:rsidP="00A15B61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>
              <w:rPr>
                <w:rFonts w:ascii="Arial Narrow Bold" w:hAnsi="Arial Narrow"/>
                <w:color w:val="FFFFFF"/>
                <w:szCs w:val="20"/>
              </w:rPr>
              <w:t>SAA</w:t>
            </w:r>
          </w:p>
        </w:tc>
        <w:tc>
          <w:tcPr>
            <w:tcW w:w="4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Pr="00155BA0" w:rsidRDefault="00EA2956" w:rsidP="00A15B61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MPM</w:t>
            </w:r>
          </w:p>
        </w:tc>
        <w:tc>
          <w:tcPr>
            <w:tcW w:w="4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Pr="00155BA0" w:rsidRDefault="00EA2956" w:rsidP="00A15B61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MRP</w:t>
            </w:r>
          </w:p>
        </w:tc>
        <w:tc>
          <w:tcPr>
            <w:tcW w:w="4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Pr="00155BA0" w:rsidRDefault="00EA2956" w:rsidP="00A15B61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DDE</w:t>
            </w:r>
          </w:p>
        </w:tc>
        <w:tc>
          <w:tcPr>
            <w:tcW w:w="479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auto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EA2956" w:rsidRPr="00155BA0" w:rsidRDefault="00EA2956" w:rsidP="00A15B61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DAE</w:t>
            </w: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Commercial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56" w:rsidRDefault="00EA2956" w:rsidP="00A15B61">
            <w:pPr>
              <w:pStyle w:val="TableText"/>
              <w:ind w:right="-115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Medicare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  <w:r w:rsidRPr="00950AEB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Medicaid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SNP required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Claims-based denominator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Membership-based denominator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Carve-out benefits—Pharmacy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Carve-out benefits—MH/CD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Live birth methodology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Preventive health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Utilization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Relative resource use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PCP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HCC risk adjustment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Specialist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Vendor lab data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Vendor radiology data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Vendor MH/CD data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C3698B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Vendor pharmacy data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Vendor vision data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EA2956" w:rsidRPr="00950AEB" w:rsidTr="00EA2956"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A2956" w:rsidRPr="00A15B61" w:rsidRDefault="00EA2956" w:rsidP="00A15B61">
            <w:pPr>
              <w:pStyle w:val="TableText"/>
              <w:rPr>
                <w:szCs w:val="20"/>
              </w:rPr>
            </w:pPr>
            <w:r w:rsidRPr="00A15B61">
              <w:rPr>
                <w:szCs w:val="20"/>
              </w:rPr>
              <w:t>Exclusions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A2956" w:rsidRPr="00950AEB" w:rsidRDefault="00C3698B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43" w:type="dxa"/>
              <w:right w:w="43" w:type="dxa"/>
            </w:tcMar>
            <w:vAlign w:val="center"/>
          </w:tcPr>
          <w:p w:rsidR="00EA2956" w:rsidRPr="00950AEB" w:rsidRDefault="00EA2956" w:rsidP="00A15B61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</w:tbl>
    <w:p w:rsidR="005A79DC" w:rsidRDefault="005A79DC" w:rsidP="005A79DC">
      <w:pPr>
        <w:pStyle w:val="TableText"/>
        <w:spacing w:before="120" w:after="0"/>
      </w:pPr>
      <w:r w:rsidRPr="00E03D98">
        <w:t xml:space="preserve">*The HbA1c control (&lt;7.0%) for a selected population indicator is only reported for the commercial and Medicaid product lines.  </w:t>
      </w:r>
    </w:p>
    <w:p w:rsidR="00A15B61" w:rsidRDefault="00A15B61"/>
    <w:p w:rsidR="00B152C5" w:rsidRDefault="00B152C5">
      <w:pPr>
        <w:sectPr w:rsidR="00B152C5" w:rsidSect="005A79DC">
          <w:footerReference w:type="even" r:id="rId21"/>
          <w:pgSz w:w="12240" w:h="15840" w:code="1"/>
          <w:pgMar w:top="1080" w:right="1080" w:bottom="1080" w:left="1440" w:header="720" w:footer="720" w:gutter="0"/>
          <w:cols w:space="720"/>
          <w:docGrid w:linePitch="272"/>
        </w:sectPr>
      </w:pPr>
    </w:p>
    <w:tbl>
      <w:tblPr>
        <w:tblW w:w="9720" w:type="dxa"/>
        <w:tblInd w:w="43" w:type="dxa"/>
        <w:tblLayout w:type="fixed"/>
        <w:tblLook w:val="0000"/>
      </w:tblPr>
      <w:tblGrid>
        <w:gridCol w:w="1800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 w:rsidR="00B152C5" w:rsidRPr="00117C1B" w:rsidTr="00B152C5">
        <w:trPr>
          <w:cantSplit/>
        </w:trPr>
        <w:tc>
          <w:tcPr>
            <w:tcW w:w="9720" w:type="dxa"/>
            <w:gridSpan w:val="17"/>
            <w:tcBorders>
              <w:top w:val="single" w:sz="4" w:space="0" w:color="FFFFFF"/>
              <w:left w:val="single" w:sz="6" w:space="0" w:color="auto"/>
              <w:bottom w:val="single" w:sz="6" w:space="0" w:color="FFFFFF" w:themeColor="background1"/>
              <w:right w:val="single" w:sz="6" w:space="0" w:color="000000" w:themeColor="text1"/>
            </w:tcBorders>
            <w:shd w:val="clear" w:color="auto" w:fill="000000"/>
            <w:tcMar>
              <w:left w:w="43" w:type="dxa"/>
              <w:right w:w="43" w:type="dxa"/>
            </w:tcMar>
            <w:vAlign w:val="bottom"/>
          </w:tcPr>
          <w:p w:rsidR="00B152C5" w:rsidRPr="00155BA0" w:rsidRDefault="00B152C5" w:rsidP="00A64B5D">
            <w:pPr>
              <w:pStyle w:val="TableHead"/>
            </w:pPr>
            <w:r>
              <w:lastRenderedPageBreak/>
              <w:t>Effectiveness of Care Measures (PBH—DAE)</w:t>
            </w:r>
          </w:p>
        </w:tc>
      </w:tr>
      <w:tr w:rsidR="00B152C5" w:rsidRPr="00155BA0" w:rsidTr="00B152C5">
        <w:trPr>
          <w:cantSplit/>
          <w:trHeight w:val="575"/>
        </w:trPr>
        <w:tc>
          <w:tcPr>
            <w:tcW w:w="1800" w:type="dxa"/>
            <w:tcBorders>
              <w:top w:val="single" w:sz="4" w:space="0" w:color="FFFFFF"/>
              <w:left w:val="single" w:sz="6" w:space="0" w:color="000000" w:themeColor="text1"/>
              <w:bottom w:val="single" w:sz="6" w:space="0" w:color="auto"/>
              <w:right w:val="single" w:sz="4" w:space="0" w:color="FFFFFF"/>
            </w:tcBorders>
            <w:shd w:val="clear" w:color="auto" w:fill="000000"/>
            <w:vAlign w:val="bottom"/>
          </w:tcPr>
          <w:p w:rsidR="00B152C5" w:rsidRPr="00155BA0" w:rsidRDefault="00B152C5" w:rsidP="00A64B5D">
            <w:pPr>
              <w:pStyle w:val="TableHead"/>
              <w:jc w:val="left"/>
            </w:pPr>
            <w:r w:rsidRPr="00117C1B">
              <w:rPr>
                <w:sz w:val="18"/>
                <w:szCs w:val="18"/>
              </w:rPr>
              <w:br w:type="page"/>
            </w:r>
            <w:r>
              <w:t>Logical Group</w:t>
            </w:r>
          </w:p>
        </w:tc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B152C5" w:rsidRPr="00155BA0" w:rsidRDefault="00B152C5" w:rsidP="00A64B5D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PBH</w:t>
            </w:r>
          </w:p>
        </w:tc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B152C5" w:rsidRPr="00155BA0" w:rsidRDefault="00B152C5" w:rsidP="00A64B5D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CDC</w:t>
            </w:r>
          </w:p>
        </w:tc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B152C5" w:rsidRPr="00155BA0" w:rsidRDefault="00B152C5" w:rsidP="00A64B5D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ART</w:t>
            </w:r>
          </w:p>
        </w:tc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B152C5" w:rsidRPr="00155BA0" w:rsidRDefault="00B152C5" w:rsidP="00A64B5D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OMW</w:t>
            </w:r>
          </w:p>
        </w:tc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B152C5" w:rsidRPr="00155BA0" w:rsidRDefault="00B152C5" w:rsidP="00A64B5D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LBP</w:t>
            </w:r>
          </w:p>
        </w:tc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B152C5" w:rsidRPr="00155BA0" w:rsidRDefault="00B152C5" w:rsidP="00A64B5D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AMM</w:t>
            </w:r>
          </w:p>
        </w:tc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B152C5" w:rsidRPr="00155BA0" w:rsidRDefault="00B152C5" w:rsidP="00A64B5D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ADD</w:t>
            </w:r>
          </w:p>
        </w:tc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B152C5" w:rsidRPr="00155BA0" w:rsidRDefault="00B152C5" w:rsidP="00A64B5D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FUH</w:t>
            </w:r>
          </w:p>
        </w:tc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</w:tcPr>
          <w:p w:rsidR="00B152C5" w:rsidRPr="00155BA0" w:rsidRDefault="00B152C5" w:rsidP="00A64B5D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>
              <w:rPr>
                <w:rFonts w:ascii="Arial Narrow Bold" w:hAnsi="Arial Narrow"/>
                <w:color w:val="FFFFFF"/>
                <w:szCs w:val="20"/>
              </w:rPr>
              <w:t>SSD</w:t>
            </w:r>
          </w:p>
        </w:tc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</w:tcPr>
          <w:p w:rsidR="00B152C5" w:rsidRPr="00155BA0" w:rsidRDefault="00B152C5" w:rsidP="00A64B5D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>
              <w:rPr>
                <w:rFonts w:ascii="Arial Narrow Bold" w:hAnsi="Arial Narrow"/>
                <w:color w:val="FFFFFF"/>
                <w:szCs w:val="20"/>
              </w:rPr>
              <w:t>SMD</w:t>
            </w:r>
          </w:p>
        </w:tc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</w:tcPr>
          <w:p w:rsidR="00B152C5" w:rsidRPr="00155BA0" w:rsidRDefault="00B152C5" w:rsidP="00A64B5D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>
              <w:rPr>
                <w:rFonts w:ascii="Arial Narrow Bold" w:hAnsi="Arial Narrow"/>
                <w:color w:val="FFFFFF"/>
                <w:szCs w:val="20"/>
              </w:rPr>
              <w:t>SMC</w:t>
            </w:r>
          </w:p>
        </w:tc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</w:tcPr>
          <w:p w:rsidR="00B152C5" w:rsidRPr="00155BA0" w:rsidRDefault="00B152C5" w:rsidP="00A64B5D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>
              <w:rPr>
                <w:rFonts w:ascii="Arial Narrow Bold" w:hAnsi="Arial Narrow"/>
                <w:color w:val="FFFFFF"/>
                <w:szCs w:val="20"/>
              </w:rPr>
              <w:t>SAA</w:t>
            </w:r>
          </w:p>
        </w:tc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B152C5" w:rsidRPr="00155BA0" w:rsidRDefault="00B152C5" w:rsidP="00A64B5D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MPM</w:t>
            </w:r>
          </w:p>
        </w:tc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B152C5" w:rsidRPr="00155BA0" w:rsidRDefault="00B152C5" w:rsidP="00A64B5D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MRP</w:t>
            </w:r>
          </w:p>
        </w:tc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B152C5" w:rsidRPr="00155BA0" w:rsidRDefault="00B152C5" w:rsidP="00A64B5D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DDE</w:t>
            </w:r>
          </w:p>
        </w:tc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auto"/>
            </w:tcBorders>
            <w:shd w:val="clear" w:color="auto" w:fill="000000"/>
            <w:tcMar>
              <w:left w:w="43" w:type="dxa"/>
              <w:right w:w="43" w:type="dxa"/>
            </w:tcMar>
            <w:textDirection w:val="btLr"/>
            <w:vAlign w:val="center"/>
          </w:tcPr>
          <w:p w:rsidR="00B152C5" w:rsidRPr="00155BA0" w:rsidRDefault="00B152C5" w:rsidP="00A64B5D">
            <w:pPr>
              <w:ind w:left="29"/>
              <w:rPr>
                <w:rFonts w:ascii="Arial Narrow Bold" w:hAnsi="Arial Narrow"/>
                <w:color w:val="FFFFFF"/>
                <w:szCs w:val="20"/>
              </w:rPr>
            </w:pPr>
            <w:r w:rsidRPr="00155BA0">
              <w:rPr>
                <w:rFonts w:ascii="Arial Narrow Bold" w:hAnsi="Arial Narrow"/>
                <w:color w:val="FFFFFF"/>
                <w:szCs w:val="20"/>
              </w:rPr>
              <w:t>DAE</w:t>
            </w: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Requires 5th-digit specificity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CE pre-MY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Anchor date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MY + 1 yr claim data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At least MY + 2 y</w:t>
            </w:r>
            <w:r>
              <w:rPr>
                <w:szCs w:val="20"/>
              </w:rPr>
              <w:t>ea</w:t>
            </w:r>
            <w:r w:rsidRPr="00196CDF">
              <w:rPr>
                <w:szCs w:val="20"/>
              </w:rPr>
              <w:t>rs claim data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Hybrid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Inpatient claims data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V codes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Rev codes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POS codes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TOB codes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DRGs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HCPCS codes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J codes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LOINC codes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CPT II codes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Principal diagnosis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Survey measure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B152C5">
        <w:trPr>
          <w:cantSplit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152C5" w:rsidRPr="00196CDF" w:rsidRDefault="00B152C5" w:rsidP="00A64B5D">
            <w:pPr>
              <w:pStyle w:val="TableText"/>
              <w:rPr>
                <w:szCs w:val="20"/>
              </w:rPr>
            </w:pPr>
            <w:r w:rsidRPr="00196CDF">
              <w:rPr>
                <w:szCs w:val="20"/>
              </w:rPr>
              <w:t>Call measure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43" w:type="dxa"/>
              <w:right w:w="43" w:type="dxa"/>
            </w:tcMar>
            <w:vAlign w:val="center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</w:tbl>
    <w:p w:rsidR="00B152C5" w:rsidRPr="0067713E" w:rsidRDefault="00B152C5" w:rsidP="00B152C5">
      <w:pPr>
        <w:pStyle w:val="MarginSubhead"/>
        <w:spacing w:before="5040"/>
        <w:ind w:left="0"/>
        <w:rPr>
          <w:sz w:val="18"/>
          <w:szCs w:val="18"/>
        </w:rPr>
      </w:pPr>
      <w:r w:rsidRPr="0067713E">
        <w:rPr>
          <w:sz w:val="18"/>
          <w:szCs w:val="18"/>
        </w:rPr>
        <w:t>____________</w:t>
      </w:r>
    </w:p>
    <w:p w:rsidR="00B152C5" w:rsidRDefault="00B152C5" w:rsidP="00B152C5">
      <w:pPr>
        <w:pStyle w:val="Body"/>
        <w:spacing w:before="120"/>
        <w:rPr>
          <w:sz w:val="18"/>
          <w:szCs w:val="18"/>
        </w:rPr>
      </w:pPr>
      <w:r w:rsidRPr="00BB7DF7">
        <w:rPr>
          <w:sz w:val="18"/>
          <w:szCs w:val="18"/>
        </w:rPr>
        <w:t>Current Procedur</w:t>
      </w:r>
      <w:r>
        <w:rPr>
          <w:sz w:val="18"/>
          <w:szCs w:val="18"/>
        </w:rPr>
        <w:t>al</w:t>
      </w:r>
      <w:r w:rsidRPr="00BB7DF7">
        <w:rPr>
          <w:sz w:val="18"/>
          <w:szCs w:val="18"/>
        </w:rPr>
        <w:t xml:space="preserve"> Terminology © 20</w:t>
      </w:r>
      <w:r>
        <w:rPr>
          <w:sz w:val="18"/>
          <w:szCs w:val="18"/>
        </w:rPr>
        <w:t>12</w:t>
      </w:r>
      <w:r w:rsidRPr="00BB7DF7">
        <w:rPr>
          <w:sz w:val="18"/>
          <w:szCs w:val="18"/>
        </w:rPr>
        <w:t xml:space="preserve"> American Medical A</w:t>
      </w:r>
      <w:r>
        <w:rPr>
          <w:sz w:val="18"/>
          <w:szCs w:val="18"/>
        </w:rPr>
        <w:t>ssociation. All rights reserved.</w:t>
      </w:r>
    </w:p>
    <w:p w:rsidR="00B152C5" w:rsidRDefault="00B152C5">
      <w:pPr>
        <w:sectPr w:rsidR="00B152C5" w:rsidSect="005A79DC">
          <w:pgSz w:w="12240" w:h="15840" w:code="1"/>
          <w:pgMar w:top="1080" w:right="1080" w:bottom="1080" w:left="1440" w:header="720" w:footer="720" w:gutter="0"/>
          <w:cols w:space="720"/>
          <w:docGrid w:linePitch="272"/>
        </w:sectPr>
      </w:pPr>
    </w:p>
    <w:tbl>
      <w:tblPr>
        <w:tblW w:w="9720" w:type="dxa"/>
        <w:tblInd w:w="108" w:type="dxa"/>
        <w:tblLayout w:type="fixed"/>
        <w:tblLook w:val="0000"/>
      </w:tblPr>
      <w:tblGrid>
        <w:gridCol w:w="1865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8"/>
      </w:tblGrid>
      <w:tr w:rsidR="00B152C5" w:rsidRPr="00950AEB" w:rsidTr="00A64B5D">
        <w:trPr>
          <w:cantSplit/>
        </w:trPr>
        <w:tc>
          <w:tcPr>
            <w:tcW w:w="9720" w:type="dxa"/>
            <w:gridSpan w:val="23"/>
            <w:tcBorders>
              <w:top w:val="single" w:sz="4" w:space="0" w:color="FFFFFF"/>
              <w:left w:val="single" w:sz="6" w:space="0" w:color="auto"/>
              <w:bottom w:val="single" w:sz="6" w:space="0" w:color="FFFFFF" w:themeColor="background1"/>
              <w:right w:val="single" w:sz="6" w:space="0" w:color="auto"/>
            </w:tcBorders>
            <w:shd w:val="clear" w:color="auto" w:fill="000000"/>
            <w:vAlign w:val="bottom"/>
          </w:tcPr>
          <w:p w:rsidR="00B152C5" w:rsidRPr="00950AEB" w:rsidRDefault="00B152C5" w:rsidP="00A64B5D">
            <w:pPr>
              <w:pStyle w:val="TableHead"/>
            </w:pPr>
            <w:r w:rsidRPr="00950AEB">
              <w:lastRenderedPageBreak/>
              <w:t>Access/Availability of Care, Use of Services and Cost of Care Measures</w:t>
            </w:r>
          </w:p>
        </w:tc>
      </w:tr>
      <w:tr w:rsidR="00B152C5" w:rsidRPr="007C5B7E" w:rsidTr="00A64B5D">
        <w:trPr>
          <w:cantSplit/>
          <w:trHeight w:val="692"/>
        </w:trPr>
        <w:tc>
          <w:tcPr>
            <w:tcW w:w="1865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auto"/>
              <w:right w:val="single" w:sz="6" w:space="0" w:color="FFFFFF"/>
            </w:tcBorders>
            <w:shd w:val="clear" w:color="auto" w:fill="000000"/>
            <w:vAlign w:val="bottom"/>
          </w:tcPr>
          <w:p w:rsidR="00B152C5" w:rsidRPr="00155BA0" w:rsidRDefault="00B152C5" w:rsidP="00A64B5D">
            <w:pPr>
              <w:pStyle w:val="TableHead"/>
              <w:jc w:val="left"/>
            </w:pPr>
            <w:r w:rsidRPr="00117C1B">
              <w:rPr>
                <w:sz w:val="18"/>
                <w:szCs w:val="18"/>
              </w:rPr>
              <w:br w:type="page"/>
            </w:r>
            <w:r w:rsidRPr="00155BA0">
              <w:t>Logical Group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AAP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CAP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ADV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IET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PPC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CAT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FPC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W15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W34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6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>
              <w:t>AWC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FSP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AMB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>
              <w:t>IIPU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IAD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MPT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ABX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>
              <w:t>PCR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RDI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RAS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RCA</w:t>
            </w:r>
          </w:p>
        </w:tc>
        <w:tc>
          <w:tcPr>
            <w:tcW w:w="357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RHY</w:t>
            </w:r>
          </w:p>
        </w:tc>
        <w:tc>
          <w:tcPr>
            <w:tcW w:w="358" w:type="dxa"/>
            <w:tcBorders>
              <w:top w:val="single" w:sz="6" w:space="0" w:color="FFFFFF" w:themeColor="background1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RCO</w:t>
            </w: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Commercial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Medicare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Medicaid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SNP required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Claims based denominator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Membership-based denominator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Carve-out benefits—Pharmacy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Carve-out benefits—MH/CD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Live birth methodology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Preventive health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Utilization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Relative resource use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PCP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 xml:space="preserve">HCC </w:t>
            </w:r>
            <w:r>
              <w:rPr>
                <w:szCs w:val="20"/>
              </w:rPr>
              <w:t>r</w:t>
            </w:r>
            <w:r w:rsidRPr="00590544">
              <w:rPr>
                <w:szCs w:val="20"/>
              </w:rPr>
              <w:t xml:space="preserve">isk </w:t>
            </w:r>
            <w:r>
              <w:rPr>
                <w:szCs w:val="20"/>
              </w:rPr>
              <w:t>a</w:t>
            </w:r>
            <w:r w:rsidRPr="00590544">
              <w:rPr>
                <w:szCs w:val="20"/>
              </w:rPr>
              <w:t>djustment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Specialist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Vendor lab data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Vendor radiology data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Vendor MH/CD data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Vendor pharmacy data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Vendor vision data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Exclusions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Requires 5th-digit specificity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950AEB" w:rsidTr="00A64B5D"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590544" w:rsidRDefault="00B152C5" w:rsidP="00A64B5D">
            <w:pPr>
              <w:pStyle w:val="TableText"/>
              <w:rPr>
                <w:szCs w:val="20"/>
              </w:rPr>
            </w:pPr>
            <w:r w:rsidRPr="00590544">
              <w:rPr>
                <w:szCs w:val="20"/>
              </w:rPr>
              <w:t>CE pre-MY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152C5" w:rsidRPr="00950AEB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</w:tbl>
    <w:p w:rsidR="00A15B61" w:rsidRDefault="00A15B61"/>
    <w:p w:rsidR="00B152C5" w:rsidRDefault="00B152C5">
      <w:pPr>
        <w:sectPr w:rsidR="00B152C5" w:rsidSect="005A79DC">
          <w:pgSz w:w="12240" w:h="15840" w:code="1"/>
          <w:pgMar w:top="1080" w:right="1080" w:bottom="1080" w:left="1440" w:header="720" w:footer="720" w:gutter="0"/>
          <w:cols w:space="720"/>
          <w:docGrid w:linePitch="272"/>
        </w:sectPr>
      </w:pPr>
    </w:p>
    <w:tbl>
      <w:tblPr>
        <w:tblW w:w="9720" w:type="dxa"/>
        <w:tblInd w:w="108" w:type="dxa"/>
        <w:tblLayout w:type="fixed"/>
        <w:tblLook w:val="0000"/>
      </w:tblPr>
      <w:tblGrid>
        <w:gridCol w:w="1530"/>
        <w:gridCol w:w="360"/>
        <w:gridCol w:w="360"/>
        <w:gridCol w:w="360"/>
        <w:gridCol w:w="360"/>
        <w:gridCol w:w="360"/>
        <w:gridCol w:w="360"/>
        <w:gridCol w:w="360"/>
        <w:gridCol w:w="480"/>
        <w:gridCol w:w="480"/>
        <w:gridCol w:w="480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</w:tblGrid>
      <w:tr w:rsidR="00B152C5" w:rsidRPr="00117C1B" w:rsidTr="00A64B5D">
        <w:trPr>
          <w:cantSplit/>
          <w:trHeight w:val="332"/>
        </w:trPr>
        <w:tc>
          <w:tcPr>
            <w:tcW w:w="972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clear" w:color="auto" w:fill="000000"/>
            <w:vAlign w:val="bottom"/>
          </w:tcPr>
          <w:p w:rsidR="00B152C5" w:rsidRPr="007C5B7E" w:rsidRDefault="00B152C5" w:rsidP="00A64B5D">
            <w:pPr>
              <w:spacing w:before="40" w:after="40"/>
              <w:jc w:val="center"/>
            </w:pPr>
            <w:r w:rsidRPr="00155BA0">
              <w:rPr>
                <w:rFonts w:ascii="Arial Narrow Bold" w:hAnsi="Arial Narrow"/>
                <w:b/>
                <w:color w:val="FFFFFF"/>
              </w:rPr>
              <w:lastRenderedPageBreak/>
              <w:t>Access/Availability of Care, Use of Services and Cost of Care Measure</w:t>
            </w:r>
            <w:r>
              <w:rPr>
                <w:rFonts w:ascii="Arial Narrow Bold" w:hAnsi="Arial Narrow"/>
                <w:b/>
                <w:color w:val="FFFFFF"/>
              </w:rPr>
              <w:t>s</w:t>
            </w:r>
          </w:p>
        </w:tc>
      </w:tr>
      <w:tr w:rsidR="00B152C5" w:rsidRPr="00117C1B" w:rsidTr="00A64B5D">
        <w:trPr>
          <w:cantSplit/>
          <w:trHeight w:val="620"/>
        </w:trPr>
        <w:tc>
          <w:tcPr>
            <w:tcW w:w="153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FFFFFF"/>
            </w:tcBorders>
            <w:shd w:val="clear" w:color="auto" w:fill="000000"/>
            <w:vAlign w:val="bottom"/>
          </w:tcPr>
          <w:p w:rsidR="00B152C5" w:rsidRPr="00155BA0" w:rsidRDefault="00B152C5" w:rsidP="00A64B5D">
            <w:pPr>
              <w:pStyle w:val="TableHead"/>
              <w:jc w:val="left"/>
            </w:pPr>
            <w:r w:rsidRPr="00117C1B">
              <w:rPr>
                <w:sz w:val="18"/>
                <w:szCs w:val="18"/>
              </w:rPr>
              <w:br w:type="page"/>
            </w:r>
            <w:r w:rsidRPr="00155BA0">
              <w:t>Logical Group</w:t>
            </w:r>
          </w:p>
        </w:tc>
        <w:tc>
          <w:tcPr>
            <w:tcW w:w="360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AAP</w:t>
            </w:r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CAP</w:t>
            </w:r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ADV</w:t>
            </w:r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IET</w:t>
            </w:r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PPC</w:t>
            </w:r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CAT</w:t>
            </w:r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FPC</w:t>
            </w:r>
          </w:p>
        </w:tc>
        <w:tc>
          <w:tcPr>
            <w:tcW w:w="480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W15</w:t>
            </w:r>
          </w:p>
        </w:tc>
        <w:tc>
          <w:tcPr>
            <w:tcW w:w="480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W34</w:t>
            </w:r>
          </w:p>
        </w:tc>
        <w:tc>
          <w:tcPr>
            <w:tcW w:w="480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AWC</w:t>
            </w:r>
          </w:p>
        </w:tc>
        <w:tc>
          <w:tcPr>
            <w:tcW w:w="352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FSP</w:t>
            </w:r>
          </w:p>
        </w:tc>
        <w:tc>
          <w:tcPr>
            <w:tcW w:w="353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AMB</w:t>
            </w:r>
          </w:p>
        </w:tc>
        <w:tc>
          <w:tcPr>
            <w:tcW w:w="352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>
              <w:t>IPU</w:t>
            </w:r>
          </w:p>
        </w:tc>
        <w:tc>
          <w:tcPr>
            <w:tcW w:w="353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IAD</w:t>
            </w:r>
          </w:p>
        </w:tc>
        <w:tc>
          <w:tcPr>
            <w:tcW w:w="352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MPT</w:t>
            </w:r>
          </w:p>
        </w:tc>
        <w:tc>
          <w:tcPr>
            <w:tcW w:w="353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ABX</w:t>
            </w:r>
          </w:p>
        </w:tc>
        <w:tc>
          <w:tcPr>
            <w:tcW w:w="352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>
              <w:t>PCR</w:t>
            </w:r>
          </w:p>
        </w:tc>
        <w:tc>
          <w:tcPr>
            <w:tcW w:w="353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RDI</w:t>
            </w:r>
          </w:p>
        </w:tc>
        <w:tc>
          <w:tcPr>
            <w:tcW w:w="352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RAS</w:t>
            </w:r>
          </w:p>
        </w:tc>
        <w:tc>
          <w:tcPr>
            <w:tcW w:w="353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RCA</w:t>
            </w:r>
          </w:p>
        </w:tc>
        <w:tc>
          <w:tcPr>
            <w:tcW w:w="352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RHY</w:t>
            </w:r>
          </w:p>
        </w:tc>
        <w:tc>
          <w:tcPr>
            <w:tcW w:w="353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clear" w:color="auto" w:fill="000000"/>
            <w:textDirection w:val="btLr"/>
            <w:vAlign w:val="bottom"/>
          </w:tcPr>
          <w:p w:rsidR="00B152C5" w:rsidRPr="007C5B7E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7C5B7E">
              <w:t>RCO</w:t>
            </w: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Anchor date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MY + 1 year claims data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At least MY + 2 years claims data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Hybrid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  <w:r w:rsidRPr="00154BD1">
              <w:rPr>
                <w:rFonts w:cs="Arial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  <w:r w:rsidRPr="00154BD1">
              <w:rPr>
                <w:rFonts w:cs="Arial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  <w:r w:rsidRPr="00154BD1">
              <w:rPr>
                <w:rFonts w:cs="Arial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Inpatient claims data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V codes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Rev codes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  <w:highlight w:val="green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POS codes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TOB codes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DRGs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  <w:highlight w:val="green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  <w:highlight w:val="green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  <w:highlight w:val="green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HCPCS codes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J codes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LOINC codes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CPT II codes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Principal diagnosis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Survey measure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A86279" w:rsidRDefault="00B152C5" w:rsidP="00A64B5D">
            <w:pPr>
              <w:pStyle w:val="TableText"/>
              <w:rPr>
                <w:szCs w:val="20"/>
              </w:rPr>
            </w:pPr>
            <w:r w:rsidRPr="00A86279">
              <w:rPr>
                <w:szCs w:val="20"/>
              </w:rPr>
              <w:t>Call measure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rFonts w:cs="Arial"/>
                <w:sz w:val="22"/>
                <w:szCs w:val="22"/>
              </w:rPr>
              <w:sym w:font="Wingdings" w:char="F0FC"/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2C5" w:rsidRPr="00154BD1" w:rsidRDefault="00B152C5" w:rsidP="00A64B5D">
            <w:pPr>
              <w:pStyle w:val="TableText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B152C5" w:rsidRPr="00D016E5" w:rsidRDefault="00B152C5" w:rsidP="00B152C5">
      <w:pPr>
        <w:pStyle w:val="MarginSubhead"/>
        <w:spacing w:before="120"/>
        <w:ind w:left="0"/>
        <w:rPr>
          <w:rStyle w:val="TableTextChar"/>
          <w:b w:val="0"/>
        </w:rPr>
      </w:pPr>
      <w:r w:rsidRPr="00881059">
        <w:rPr>
          <w:b w:val="0"/>
        </w:rPr>
        <w:t>*</w:t>
      </w:r>
      <w:r>
        <w:rPr>
          <w:rStyle w:val="TableTextChar"/>
          <w:b w:val="0"/>
        </w:rPr>
        <w:t>Only the Administrative Method of data collection may be used when reporting this measure for the commercial population.</w:t>
      </w:r>
    </w:p>
    <w:p w:rsidR="00B152C5" w:rsidRPr="00D016E5" w:rsidRDefault="00B152C5" w:rsidP="00B152C5">
      <w:pPr>
        <w:pStyle w:val="MarginSubhead"/>
        <w:spacing w:before="120"/>
        <w:ind w:left="0"/>
        <w:rPr>
          <w:rStyle w:val="TableTextChar"/>
          <w:b w:val="0"/>
        </w:rPr>
      </w:pPr>
    </w:p>
    <w:p w:rsidR="00B152C5" w:rsidRDefault="00B152C5" w:rsidP="00B152C5">
      <w:pPr>
        <w:pStyle w:val="MarginSubhead"/>
        <w:spacing w:before="120"/>
        <w:ind w:left="0"/>
      </w:pPr>
    </w:p>
    <w:p w:rsidR="00B152C5" w:rsidRDefault="00B152C5" w:rsidP="00B152C5">
      <w:pPr>
        <w:pStyle w:val="MarginSubhead"/>
        <w:spacing w:before="120"/>
        <w:ind w:left="0"/>
      </w:pPr>
    </w:p>
    <w:p w:rsidR="00B152C5" w:rsidRDefault="00B152C5" w:rsidP="00B152C5">
      <w:pPr>
        <w:pStyle w:val="MarginSubhead"/>
        <w:spacing w:before="120"/>
        <w:ind w:left="0"/>
      </w:pPr>
    </w:p>
    <w:p w:rsidR="00B152C5" w:rsidRDefault="00B152C5" w:rsidP="00B152C5">
      <w:pPr>
        <w:pStyle w:val="MarginSubhead"/>
        <w:spacing w:before="120"/>
        <w:ind w:left="0"/>
      </w:pPr>
    </w:p>
    <w:p w:rsidR="00B152C5" w:rsidRDefault="00B152C5" w:rsidP="00B152C5">
      <w:pPr>
        <w:pStyle w:val="MarginSubhead"/>
        <w:spacing w:before="120"/>
        <w:ind w:left="0"/>
      </w:pPr>
    </w:p>
    <w:p w:rsidR="00B152C5" w:rsidRDefault="00B152C5" w:rsidP="00B152C5">
      <w:pPr>
        <w:pStyle w:val="Body"/>
        <w:spacing w:before="3120"/>
        <w:rPr>
          <w:sz w:val="18"/>
          <w:szCs w:val="18"/>
        </w:rPr>
      </w:pPr>
      <w:r>
        <w:rPr>
          <w:sz w:val="18"/>
          <w:szCs w:val="18"/>
        </w:rPr>
        <w:t>____________</w:t>
      </w:r>
    </w:p>
    <w:p w:rsidR="00B152C5" w:rsidRDefault="00B152C5" w:rsidP="00B152C5">
      <w:pPr>
        <w:spacing w:before="120"/>
        <w:rPr>
          <w:sz w:val="18"/>
          <w:szCs w:val="18"/>
        </w:rPr>
        <w:sectPr w:rsidR="00B152C5" w:rsidSect="005A79DC">
          <w:pgSz w:w="12240" w:h="15840" w:code="1"/>
          <w:pgMar w:top="1080" w:right="1080" w:bottom="1080" w:left="1440" w:header="720" w:footer="720" w:gutter="0"/>
          <w:cols w:space="720"/>
          <w:docGrid w:linePitch="272"/>
        </w:sectPr>
      </w:pPr>
      <w:r w:rsidRPr="00702C27">
        <w:rPr>
          <w:sz w:val="18"/>
          <w:szCs w:val="18"/>
        </w:rPr>
        <w:t>Curre</w:t>
      </w:r>
      <w:r>
        <w:rPr>
          <w:sz w:val="18"/>
          <w:szCs w:val="18"/>
        </w:rPr>
        <w:t>nt Procedural Terminology © 2012</w:t>
      </w:r>
      <w:r w:rsidRPr="00702C27">
        <w:rPr>
          <w:sz w:val="18"/>
          <w:szCs w:val="18"/>
        </w:rPr>
        <w:t xml:space="preserve"> American Medical Association. All rights reserved.</w:t>
      </w:r>
    </w:p>
    <w:tbl>
      <w:tblPr>
        <w:tblW w:w="9720" w:type="dxa"/>
        <w:tblInd w:w="108" w:type="dxa"/>
        <w:tblLayout w:type="fixed"/>
        <w:tblLook w:val="0000"/>
      </w:tblPr>
      <w:tblGrid>
        <w:gridCol w:w="2160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</w:tblGrid>
      <w:tr w:rsidR="00B152C5" w:rsidRPr="00117C1B" w:rsidTr="00A64B5D">
        <w:trPr>
          <w:cantSplit/>
          <w:trHeight w:val="332"/>
        </w:trPr>
        <w:tc>
          <w:tcPr>
            <w:tcW w:w="972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000000"/>
            <w:vAlign w:val="bottom"/>
          </w:tcPr>
          <w:p w:rsidR="00B152C5" w:rsidRPr="00BB6F51" w:rsidRDefault="00B152C5" w:rsidP="00A64B5D">
            <w:pPr>
              <w:spacing w:before="40" w:after="40"/>
              <w:jc w:val="center"/>
            </w:pPr>
            <w:r w:rsidRPr="00155BA0">
              <w:rPr>
                <w:rFonts w:ascii="Arial Narrow Bold" w:hAnsi="Arial Narrow"/>
                <w:b/>
                <w:color w:val="FFFFFF"/>
              </w:rPr>
              <w:lastRenderedPageBreak/>
              <w:t>Health Plan Descriptive Information, Health Plan Stability and Survey Measures</w:t>
            </w:r>
          </w:p>
        </w:tc>
      </w:tr>
      <w:tr w:rsidR="00B152C5" w:rsidRPr="00117C1B" w:rsidTr="00A64B5D">
        <w:trPr>
          <w:cantSplit/>
          <w:trHeight w:val="647"/>
        </w:trPr>
        <w:tc>
          <w:tcPr>
            <w:tcW w:w="216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FFFFFF"/>
            </w:tcBorders>
            <w:shd w:val="clear" w:color="auto" w:fill="000000"/>
            <w:vAlign w:val="bottom"/>
          </w:tcPr>
          <w:p w:rsidR="00B152C5" w:rsidRPr="00155BA0" w:rsidRDefault="00B152C5" w:rsidP="00A64B5D">
            <w:pPr>
              <w:pStyle w:val="TableHead"/>
              <w:jc w:val="left"/>
            </w:pPr>
            <w:r w:rsidRPr="00117C1B">
              <w:rPr>
                <w:sz w:val="18"/>
                <w:szCs w:val="18"/>
              </w:rPr>
              <w:br w:type="page"/>
            </w:r>
            <w:r w:rsidRPr="00155BA0">
              <w:t>Logical Group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B6F51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B6F51">
              <w:t>BCR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B6F51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B6F51">
              <w:t>ENP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B6F51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B6F51">
              <w:t>EBS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B6F51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B6F51">
              <w:t>LDM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B6F51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B6F51">
              <w:t>RDM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B6F51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B6F51">
              <w:t>WOP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A50584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A50584">
              <w:t>TLM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HOS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FRM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MUI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OTO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PAO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</w:tcPr>
          <w:p w:rsidR="00B152C5" w:rsidRPr="00B12082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>
              <w:t>ASP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FSA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FSO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MSC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PNU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CPA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CPC</w:t>
            </w:r>
          </w:p>
        </w:tc>
        <w:tc>
          <w:tcPr>
            <w:tcW w:w="37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A64B5D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CCC</w:t>
            </w: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Commercial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Medicare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Medicaid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SNP r</w:t>
            </w:r>
            <w:r w:rsidRPr="00A36367">
              <w:rPr>
                <w:b w:val="0"/>
                <w:color w:val="auto"/>
              </w:rPr>
              <w:t>equired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Claims</w:t>
            </w:r>
            <w:r>
              <w:rPr>
                <w:b w:val="0"/>
                <w:color w:val="auto"/>
              </w:rPr>
              <w:t>-</w:t>
            </w:r>
            <w:r w:rsidRPr="00A36367">
              <w:rPr>
                <w:b w:val="0"/>
                <w:color w:val="auto"/>
              </w:rPr>
              <w:t>based denominator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Membership</w:t>
            </w:r>
            <w:r>
              <w:rPr>
                <w:b w:val="0"/>
                <w:color w:val="auto"/>
              </w:rPr>
              <w:t>-</w:t>
            </w:r>
            <w:r w:rsidRPr="00A36367">
              <w:rPr>
                <w:b w:val="0"/>
                <w:color w:val="auto"/>
              </w:rPr>
              <w:t>based denominator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Carve-out benefits</w:t>
            </w:r>
            <w:r>
              <w:rPr>
                <w:b w:val="0"/>
                <w:color w:val="auto"/>
              </w:rPr>
              <w:t>—P</w:t>
            </w:r>
            <w:r w:rsidRPr="00A36367">
              <w:rPr>
                <w:b w:val="0"/>
                <w:color w:val="auto"/>
              </w:rPr>
              <w:t>harmacy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Carve-out benefits</w:t>
            </w:r>
            <w:r>
              <w:rPr>
                <w:b w:val="0"/>
                <w:color w:val="auto"/>
              </w:rPr>
              <w:t>—</w:t>
            </w:r>
            <w:r w:rsidRPr="00A36367">
              <w:rPr>
                <w:b w:val="0"/>
                <w:color w:val="auto"/>
              </w:rPr>
              <w:t>MH/CD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Live birth methodology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Preventive health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Utilization/Relative resource use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PCP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HCC risk adjustment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Specialist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Vendor lab data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Vendor radiology data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Vendor MH/CD data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 xml:space="preserve">Vendor </w:t>
            </w:r>
            <w:r>
              <w:rPr>
                <w:b w:val="0"/>
                <w:color w:val="auto"/>
              </w:rPr>
              <w:t>p</w:t>
            </w:r>
            <w:r w:rsidRPr="00A36367">
              <w:rPr>
                <w:b w:val="0"/>
                <w:color w:val="auto"/>
              </w:rPr>
              <w:t>harmacy data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Vendor vision data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Exclusions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Requires 5th</w:t>
            </w:r>
            <w:r>
              <w:rPr>
                <w:b w:val="0"/>
                <w:color w:val="auto"/>
              </w:rPr>
              <w:t>-</w:t>
            </w:r>
            <w:r w:rsidRPr="00A36367">
              <w:rPr>
                <w:b w:val="0"/>
                <w:color w:val="auto"/>
              </w:rPr>
              <w:t>digit specificity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 xml:space="preserve">CE </w:t>
            </w:r>
            <w:r>
              <w:rPr>
                <w:b w:val="0"/>
                <w:color w:val="auto"/>
              </w:rPr>
              <w:t>pre-MY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Anchor date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MY + 1 y</w:t>
            </w:r>
            <w:r>
              <w:rPr>
                <w:b w:val="0"/>
                <w:color w:val="auto"/>
              </w:rPr>
              <w:t>ea</w:t>
            </w:r>
            <w:r w:rsidRPr="00A36367">
              <w:rPr>
                <w:b w:val="0"/>
                <w:color w:val="auto"/>
              </w:rPr>
              <w:t>r claim</w:t>
            </w:r>
            <w:r>
              <w:rPr>
                <w:b w:val="0"/>
                <w:color w:val="auto"/>
              </w:rPr>
              <w:t>s</w:t>
            </w:r>
            <w:r w:rsidRPr="00A36367">
              <w:rPr>
                <w:b w:val="0"/>
                <w:color w:val="auto"/>
              </w:rPr>
              <w:t xml:space="preserve"> data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950AEB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At least MY + 2 y</w:t>
            </w:r>
            <w:r>
              <w:rPr>
                <w:b w:val="0"/>
                <w:color w:val="auto"/>
              </w:rPr>
              <w:t>ea</w:t>
            </w:r>
            <w:r w:rsidRPr="00A36367">
              <w:rPr>
                <w:b w:val="0"/>
                <w:color w:val="auto"/>
              </w:rPr>
              <w:t>rs claim</w:t>
            </w:r>
            <w:r>
              <w:rPr>
                <w:b w:val="0"/>
                <w:color w:val="auto"/>
              </w:rPr>
              <w:t>s</w:t>
            </w:r>
            <w:r w:rsidRPr="00A36367">
              <w:rPr>
                <w:b w:val="0"/>
                <w:color w:val="auto"/>
              </w:rPr>
              <w:t xml:space="preserve"> data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Hybrid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Inpatient claims data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A64B5D"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A36367" w:rsidRDefault="00B152C5" w:rsidP="00A64B5D">
            <w:pPr>
              <w:pStyle w:val="TableHead"/>
              <w:jc w:val="left"/>
              <w:rPr>
                <w:b w:val="0"/>
                <w:color w:val="auto"/>
              </w:rPr>
            </w:pPr>
            <w:r w:rsidRPr="00A36367">
              <w:rPr>
                <w:b w:val="0"/>
                <w:color w:val="auto"/>
              </w:rPr>
              <w:t>V codes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A64B5D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</w:tbl>
    <w:p w:rsidR="00B152C5" w:rsidRDefault="00B152C5" w:rsidP="00B152C5"/>
    <w:p w:rsidR="00B152C5" w:rsidRDefault="00B152C5" w:rsidP="00B152C5">
      <w:pPr>
        <w:sectPr w:rsidR="00B152C5" w:rsidSect="005A79DC">
          <w:pgSz w:w="12240" w:h="15840" w:code="1"/>
          <w:pgMar w:top="1080" w:right="1080" w:bottom="1080" w:left="1440" w:header="720" w:footer="720" w:gutter="0"/>
          <w:cols w:space="720"/>
          <w:docGrid w:linePitch="272"/>
        </w:sectPr>
      </w:pPr>
    </w:p>
    <w:tbl>
      <w:tblPr>
        <w:tblW w:w="9720" w:type="dxa"/>
        <w:tblInd w:w="108" w:type="dxa"/>
        <w:tblLayout w:type="fixed"/>
        <w:tblLook w:val="0000"/>
      </w:tblPr>
      <w:tblGrid>
        <w:gridCol w:w="1878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3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3"/>
      </w:tblGrid>
      <w:tr w:rsidR="00B152C5" w:rsidRPr="00117C1B" w:rsidTr="004357F6">
        <w:trPr>
          <w:cantSplit/>
          <w:trHeight w:val="332"/>
        </w:trPr>
        <w:tc>
          <w:tcPr>
            <w:tcW w:w="9720" w:type="dxa"/>
            <w:gridSpan w:val="21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clear" w:color="auto" w:fill="000000"/>
            <w:vAlign w:val="bottom"/>
          </w:tcPr>
          <w:p w:rsidR="00B152C5" w:rsidRPr="00BB6F51" w:rsidRDefault="00B152C5" w:rsidP="004357F6">
            <w:pPr>
              <w:spacing w:before="40" w:after="40"/>
              <w:jc w:val="center"/>
            </w:pPr>
            <w:r w:rsidRPr="00155BA0">
              <w:rPr>
                <w:rFonts w:ascii="Arial Narrow Bold" w:hAnsi="Arial Narrow"/>
                <w:b/>
                <w:color w:val="FFFFFF"/>
              </w:rPr>
              <w:lastRenderedPageBreak/>
              <w:t>Health Plan Descriptive Information, Health Plan Stability and Survey Measures</w:t>
            </w:r>
          </w:p>
        </w:tc>
      </w:tr>
      <w:tr w:rsidR="00B152C5" w:rsidRPr="00117C1B" w:rsidTr="004357F6">
        <w:trPr>
          <w:cantSplit/>
          <w:trHeight w:val="647"/>
        </w:trPr>
        <w:tc>
          <w:tcPr>
            <w:tcW w:w="187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FFFFFF"/>
            </w:tcBorders>
            <w:shd w:val="clear" w:color="auto" w:fill="000000"/>
            <w:vAlign w:val="bottom"/>
          </w:tcPr>
          <w:p w:rsidR="00B152C5" w:rsidRPr="00155BA0" w:rsidRDefault="00B152C5" w:rsidP="004357F6">
            <w:pPr>
              <w:pStyle w:val="TableHead"/>
              <w:jc w:val="left"/>
            </w:pPr>
            <w:r w:rsidRPr="00117C1B">
              <w:rPr>
                <w:sz w:val="18"/>
                <w:szCs w:val="18"/>
              </w:rPr>
              <w:br w:type="page"/>
            </w:r>
            <w:r w:rsidRPr="00155BA0">
              <w:t>Logical Group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B6F51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B6F51">
              <w:t>BCR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B6F51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B6F51">
              <w:t>ENP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B6F51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B6F51">
              <w:t>EBS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B6F51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B6F51">
              <w:t>LDM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B6F51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B6F51">
              <w:t>RDM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B6F51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B6F51">
              <w:t>WOP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B6F51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A50584">
              <w:t>TLM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HOS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FRM</w:t>
            </w:r>
          </w:p>
        </w:tc>
        <w:tc>
          <w:tcPr>
            <w:tcW w:w="393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MUI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6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OTO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PAO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</w:tcPr>
          <w:p w:rsidR="00B152C5" w:rsidRPr="00B12082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>
              <w:t>ASP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FSA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FSO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MSC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PNU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CPA</w:t>
            </w:r>
          </w:p>
        </w:tc>
        <w:tc>
          <w:tcPr>
            <w:tcW w:w="392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CPC</w:t>
            </w:r>
          </w:p>
        </w:tc>
        <w:tc>
          <w:tcPr>
            <w:tcW w:w="393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clear" w:color="auto" w:fill="000000"/>
            <w:textDirection w:val="btLr"/>
            <w:vAlign w:val="center"/>
          </w:tcPr>
          <w:p w:rsidR="00B152C5" w:rsidRPr="00B12082" w:rsidRDefault="00B152C5" w:rsidP="004357F6">
            <w:pPr>
              <w:pStyle w:val="TableHead"/>
              <w:spacing w:before="0" w:after="0"/>
              <w:ind w:left="29" w:right="115"/>
              <w:jc w:val="left"/>
            </w:pPr>
            <w:r w:rsidRPr="00B12082">
              <w:t>CCC</w:t>
            </w:r>
          </w:p>
        </w:tc>
      </w:tr>
      <w:tr w:rsidR="00B152C5" w:rsidRPr="00117C1B" w:rsidTr="004357F6"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152C5" w:rsidRPr="002C3E12" w:rsidRDefault="00B152C5" w:rsidP="004357F6">
            <w:pPr>
              <w:pStyle w:val="TableText"/>
              <w:rPr>
                <w:szCs w:val="20"/>
              </w:rPr>
            </w:pPr>
            <w:r w:rsidRPr="002C3E12">
              <w:rPr>
                <w:szCs w:val="20"/>
              </w:rPr>
              <w:t>Rev codes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117C1B" w:rsidTr="004357F6"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2C3E12" w:rsidRDefault="00B152C5" w:rsidP="004357F6">
            <w:pPr>
              <w:pStyle w:val="TableText"/>
              <w:rPr>
                <w:szCs w:val="20"/>
              </w:rPr>
            </w:pPr>
            <w:r w:rsidRPr="002C3E12">
              <w:rPr>
                <w:szCs w:val="20"/>
              </w:rPr>
              <w:t>POS codes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4357F6"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152C5" w:rsidRPr="002C3E12" w:rsidRDefault="00B152C5" w:rsidP="004357F6">
            <w:pPr>
              <w:pStyle w:val="TableText"/>
              <w:rPr>
                <w:szCs w:val="20"/>
              </w:rPr>
            </w:pPr>
            <w:r w:rsidRPr="002C3E12">
              <w:rPr>
                <w:szCs w:val="20"/>
              </w:rPr>
              <w:t>TOB codes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4357F6"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2C3E12" w:rsidRDefault="00B152C5" w:rsidP="004357F6">
            <w:pPr>
              <w:pStyle w:val="TableText"/>
              <w:rPr>
                <w:szCs w:val="20"/>
              </w:rPr>
            </w:pPr>
            <w:r w:rsidRPr="002C3E12">
              <w:rPr>
                <w:szCs w:val="20"/>
              </w:rPr>
              <w:t>DRGs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117C1B" w:rsidTr="004357F6"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152C5" w:rsidRPr="002C3E12" w:rsidRDefault="00B152C5" w:rsidP="004357F6">
            <w:pPr>
              <w:pStyle w:val="TableText"/>
              <w:rPr>
                <w:szCs w:val="20"/>
              </w:rPr>
            </w:pPr>
            <w:r w:rsidRPr="002C3E12">
              <w:rPr>
                <w:szCs w:val="20"/>
              </w:rPr>
              <w:t>HCPCS codes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884E62" w:rsidTr="004357F6"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2C3E12" w:rsidRDefault="00B152C5" w:rsidP="004357F6">
            <w:pPr>
              <w:pStyle w:val="TableText"/>
              <w:rPr>
                <w:szCs w:val="20"/>
              </w:rPr>
            </w:pPr>
            <w:r w:rsidRPr="002C3E12">
              <w:rPr>
                <w:szCs w:val="20"/>
              </w:rPr>
              <w:t>J codes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884E62" w:rsidTr="004357F6"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152C5" w:rsidRPr="002C3E12" w:rsidRDefault="00B152C5" w:rsidP="004357F6">
            <w:pPr>
              <w:pStyle w:val="TableText"/>
              <w:rPr>
                <w:szCs w:val="20"/>
              </w:rPr>
            </w:pPr>
            <w:r w:rsidRPr="002C3E12">
              <w:rPr>
                <w:szCs w:val="20"/>
              </w:rPr>
              <w:t>LOINC codes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884E62" w:rsidTr="004357F6"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2C3E12" w:rsidRDefault="00B152C5" w:rsidP="004357F6">
            <w:pPr>
              <w:pStyle w:val="TableText"/>
              <w:rPr>
                <w:szCs w:val="20"/>
              </w:rPr>
            </w:pPr>
            <w:r w:rsidRPr="002C3E12">
              <w:rPr>
                <w:szCs w:val="20"/>
              </w:rPr>
              <w:t>CPT II codes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RPr="00884E62" w:rsidTr="004357F6"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152C5" w:rsidRPr="002C3E12" w:rsidRDefault="00B152C5" w:rsidP="004357F6">
            <w:pPr>
              <w:pStyle w:val="TableText"/>
              <w:rPr>
                <w:szCs w:val="20"/>
              </w:rPr>
            </w:pPr>
            <w:r w:rsidRPr="002C3E12">
              <w:rPr>
                <w:szCs w:val="20"/>
              </w:rPr>
              <w:t>Principal diagnosis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  <w:tr w:rsidR="00B152C5" w:rsidTr="004357F6"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152C5" w:rsidRPr="002C3E12" w:rsidRDefault="00B152C5" w:rsidP="004357F6">
            <w:pPr>
              <w:pStyle w:val="TableText"/>
              <w:rPr>
                <w:szCs w:val="20"/>
              </w:rPr>
            </w:pPr>
            <w:r w:rsidRPr="002C3E12">
              <w:rPr>
                <w:szCs w:val="20"/>
              </w:rPr>
              <w:t>Survey measure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  <w:r w:rsidRPr="00154BD1">
              <w:rPr>
                <w:sz w:val="22"/>
                <w:szCs w:val="22"/>
              </w:rPr>
              <w:sym w:font="Wingdings" w:char="F0FC"/>
            </w:r>
          </w:p>
        </w:tc>
      </w:tr>
      <w:tr w:rsidR="00B152C5" w:rsidRPr="00884E62" w:rsidTr="004357F6"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152C5" w:rsidRPr="002C3E12" w:rsidRDefault="00B152C5" w:rsidP="004357F6">
            <w:pPr>
              <w:pStyle w:val="TableText"/>
              <w:rPr>
                <w:szCs w:val="20"/>
              </w:rPr>
            </w:pPr>
            <w:r w:rsidRPr="002C3E12">
              <w:rPr>
                <w:szCs w:val="20"/>
              </w:rPr>
              <w:t>Call measure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52C5" w:rsidRPr="00154BD1" w:rsidRDefault="00B152C5" w:rsidP="004357F6">
            <w:pPr>
              <w:pStyle w:val="TableText"/>
              <w:jc w:val="center"/>
              <w:rPr>
                <w:sz w:val="22"/>
                <w:szCs w:val="22"/>
              </w:rPr>
            </w:pPr>
          </w:p>
        </w:tc>
      </w:tr>
    </w:tbl>
    <w:p w:rsidR="00B152C5" w:rsidRPr="00A47F7B" w:rsidRDefault="00B152C5" w:rsidP="00B152C5"/>
    <w:p w:rsidR="00EA2956" w:rsidRPr="00E75C24" w:rsidRDefault="00EA2956" w:rsidP="00E75C24">
      <w:pPr>
        <w:pStyle w:val="TableHead"/>
        <w:jc w:val="left"/>
      </w:pPr>
    </w:p>
    <w:p w:rsidR="003F7894" w:rsidRDefault="003F7894" w:rsidP="00B152C5">
      <w:pPr>
        <w:pStyle w:val="Body"/>
        <w:spacing w:before="7440"/>
        <w:rPr>
          <w:sz w:val="18"/>
          <w:szCs w:val="18"/>
        </w:rPr>
      </w:pPr>
      <w:r>
        <w:rPr>
          <w:sz w:val="18"/>
          <w:szCs w:val="18"/>
        </w:rPr>
        <w:t>____________</w:t>
      </w:r>
      <w:bookmarkStart w:id="0" w:name="_GoBack"/>
      <w:bookmarkEnd w:id="0"/>
    </w:p>
    <w:p w:rsidR="003F7894" w:rsidRPr="0081531C" w:rsidRDefault="003F7894" w:rsidP="003F7894">
      <w:pPr>
        <w:pStyle w:val="TableText"/>
        <w:spacing w:before="120" w:after="0"/>
        <w:rPr>
          <w:rFonts w:ascii="Arial" w:hAnsi="Arial" w:cs="Arial"/>
        </w:rPr>
      </w:pPr>
      <w:r w:rsidRPr="0081531C">
        <w:rPr>
          <w:rFonts w:ascii="Arial" w:hAnsi="Arial" w:cs="Arial"/>
          <w:sz w:val="18"/>
          <w:szCs w:val="18"/>
        </w:rPr>
        <w:t>Curre</w:t>
      </w:r>
      <w:r w:rsidR="00A50584">
        <w:rPr>
          <w:rFonts w:ascii="Arial" w:hAnsi="Arial" w:cs="Arial"/>
          <w:sz w:val="18"/>
          <w:szCs w:val="18"/>
        </w:rPr>
        <w:t>nt Procedural Terminology © 20</w:t>
      </w:r>
      <w:r w:rsidR="009837A6">
        <w:rPr>
          <w:rFonts w:ascii="Arial" w:hAnsi="Arial" w:cs="Arial"/>
          <w:sz w:val="18"/>
          <w:szCs w:val="18"/>
        </w:rPr>
        <w:t>1</w:t>
      </w:r>
      <w:r w:rsidR="00E41D09">
        <w:rPr>
          <w:rFonts w:ascii="Arial" w:hAnsi="Arial" w:cs="Arial"/>
          <w:sz w:val="18"/>
          <w:szCs w:val="18"/>
        </w:rPr>
        <w:t>2</w:t>
      </w:r>
      <w:r w:rsidRPr="0081531C">
        <w:rPr>
          <w:rFonts w:ascii="Arial" w:hAnsi="Arial" w:cs="Arial"/>
          <w:sz w:val="18"/>
          <w:szCs w:val="18"/>
        </w:rPr>
        <w:t xml:space="preserve"> American Medical Association. All rights reserved</w:t>
      </w:r>
    </w:p>
    <w:sectPr w:rsidR="003F7894" w:rsidRPr="0081531C" w:rsidSect="005A79DC">
      <w:headerReference w:type="even" r:id="rId22"/>
      <w:headerReference w:type="default" r:id="rId23"/>
      <w:pgSz w:w="12240" w:h="15840"/>
      <w:pgMar w:top="1080" w:right="108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98B" w:rsidRDefault="00C3698B">
      <w:r>
        <w:separator/>
      </w:r>
    </w:p>
    <w:p w:rsidR="00C3698B" w:rsidRDefault="00C3698B"/>
  </w:endnote>
  <w:endnote w:type="continuationSeparator" w:id="0">
    <w:p w:rsidR="00C3698B" w:rsidRDefault="00C3698B">
      <w:r>
        <w:continuationSeparator/>
      </w:r>
    </w:p>
    <w:p w:rsidR="00C3698B" w:rsidRDefault="00C3698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1" w:subsetted="1" w:fontKey="{FBAF4759-CECF-4074-8C0D-D57CCF696880}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 Bold">
    <w:panose1 w:val="020B070602020203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8B" w:rsidRDefault="00C3698B">
    <w:pPr>
      <w:pStyle w:val="Footer"/>
    </w:pPr>
    <w:r>
      <w:t>HEDIS 2005, Volume 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8B" w:rsidRDefault="00C3698B">
    <w:pPr>
      <w:pStyle w:val="Footer"/>
      <w:pBdr>
        <w:top w:val="none" w:sz="0" w:space="0" w:color="auto"/>
      </w:pBdr>
      <w:ind w:right="-36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8B" w:rsidRDefault="00C3698B">
    <w:pPr>
      <w:pStyle w:val="Footer"/>
    </w:pPr>
    <w:r>
      <w:t>HEDIS 2013, Volume 5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8B" w:rsidRDefault="00C3698B" w:rsidP="003F7894">
    <w:pPr>
      <w:pStyle w:val="Footer"/>
      <w:jc w:val="right"/>
    </w:pPr>
    <w:r>
      <w:t>HEDIS 2013, Volume 5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8B" w:rsidRDefault="00C3698B" w:rsidP="003F7894">
    <w:pPr>
      <w:pStyle w:val="Footer"/>
      <w:jc w:val="right"/>
    </w:pPr>
    <w:r>
      <w:t>HEDIS 2013, Volume 5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8B" w:rsidRDefault="00C3698B">
    <w:pPr>
      <w:pStyle w:val="Footer"/>
    </w:pPr>
    <w:r>
      <w:t>HEDIS 2013, Volume 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98B" w:rsidRDefault="00C3698B">
      <w:r>
        <w:separator/>
      </w:r>
    </w:p>
    <w:p w:rsidR="00C3698B" w:rsidRDefault="00C3698B"/>
  </w:footnote>
  <w:footnote w:type="continuationSeparator" w:id="0">
    <w:p w:rsidR="00C3698B" w:rsidRDefault="00C3698B">
      <w:r>
        <w:continuationSeparator/>
      </w:r>
    </w:p>
    <w:p w:rsidR="00C3698B" w:rsidRDefault="00C3698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8B" w:rsidRDefault="00C00EAA">
    <w:pPr>
      <w:pStyle w:val="Header"/>
      <w:framePr w:wrap="around" w:vAnchor="text" w:hAnchor="margin" w:xAlign="outside" w:y="1"/>
    </w:pPr>
    <w:r>
      <w:fldChar w:fldCharType="begin"/>
    </w:r>
    <w:r w:rsidR="00120945">
      <w:instrText xml:space="preserve">PAGE  </w:instrText>
    </w:r>
    <w:r>
      <w:fldChar w:fldCharType="separate"/>
    </w:r>
    <w:r w:rsidR="00C3698B">
      <w:rPr>
        <w:noProof/>
      </w:rPr>
      <w:t>229</w:t>
    </w:r>
    <w:r>
      <w:rPr>
        <w:noProof/>
      </w:rPr>
      <w:fldChar w:fldCharType="end"/>
    </w:r>
  </w:p>
  <w:p w:rsidR="00C3698B" w:rsidRDefault="00C3698B">
    <w:pPr>
      <w:pStyle w:val="Header"/>
      <w:ind w:right="360" w:firstLine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8B" w:rsidRPr="002C3E12" w:rsidRDefault="00C3698B" w:rsidP="002C3E12">
    <w:pPr>
      <w:pStyle w:val="Header"/>
    </w:pPr>
    <w:r w:rsidRPr="002C3E12">
      <w:tab/>
      <w:t>Appendix 5—Logical Groups for Measure Selection, Expansion and Extrapolation</w:t>
    </w:r>
    <w:r w:rsidRPr="002C3E12">
      <w:tab/>
      <w:t>5-</w:t>
    </w:r>
    <w:r w:rsidR="00C00EAA" w:rsidRPr="002C3E12">
      <w:rPr>
        <w:rStyle w:val="PageNumber"/>
      </w:rPr>
      <w:fldChar w:fldCharType="begin"/>
    </w:r>
    <w:r w:rsidRPr="002C3E12">
      <w:rPr>
        <w:rStyle w:val="PageNumber"/>
      </w:rPr>
      <w:instrText xml:space="preserve"> PAGE </w:instrText>
    </w:r>
    <w:r w:rsidR="00C00EAA" w:rsidRPr="002C3E12">
      <w:rPr>
        <w:rStyle w:val="PageNumber"/>
      </w:rPr>
      <w:fldChar w:fldCharType="separate"/>
    </w:r>
    <w:r w:rsidR="00B152C5">
      <w:rPr>
        <w:rStyle w:val="PageNumber"/>
        <w:noProof/>
      </w:rPr>
      <w:t>9</w:t>
    </w:r>
    <w:r w:rsidR="00C00EAA" w:rsidRPr="002C3E12">
      <w:rPr>
        <w:rStyle w:val="PageNumber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8B" w:rsidRDefault="00C3698B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8B" w:rsidRPr="004934EE" w:rsidRDefault="00C3698B" w:rsidP="004934EE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8B" w:rsidRDefault="00C3698B">
    <w:pPr>
      <w:pStyle w:val="Header"/>
      <w:framePr w:wrap="around" w:vAnchor="text" w:hAnchor="margin" w:xAlign="outside" w:y="1"/>
    </w:pPr>
  </w:p>
  <w:p w:rsidR="00C3698B" w:rsidRDefault="00C3698B">
    <w:pPr>
      <w:pStyle w:val="Header"/>
      <w:ind w:right="360" w:firstLine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8B" w:rsidRDefault="00C3698B">
    <w:pPr>
      <w:pStyle w:val="Header"/>
      <w:tabs>
        <w:tab w:val="left" w:pos="720"/>
      </w:tabs>
    </w:pPr>
    <w:r>
      <w:t>5-</w:t>
    </w:r>
    <w:r w:rsidR="00C00EAA">
      <w:fldChar w:fldCharType="begin"/>
    </w:r>
    <w:r w:rsidR="00120945">
      <w:instrText xml:space="preserve"> PAGE </w:instrText>
    </w:r>
    <w:r w:rsidR="00C00EAA">
      <w:fldChar w:fldCharType="separate"/>
    </w:r>
    <w:r>
      <w:rPr>
        <w:noProof/>
      </w:rPr>
      <w:t>4</w:t>
    </w:r>
    <w:r w:rsidR="00C00EAA">
      <w:rPr>
        <w:noProof/>
      </w:rPr>
      <w:fldChar w:fldCharType="end"/>
    </w:r>
    <w:r>
      <w:tab/>
      <w:t>Appendix 5—Logical Groups for Measure Selection, Expansion and Extrapolation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8B" w:rsidRPr="00A15B61" w:rsidRDefault="00C3698B" w:rsidP="00A15B61">
    <w:pPr>
      <w:pStyle w:val="Header"/>
    </w:pPr>
    <w:r w:rsidRPr="00A15B61">
      <w:tab/>
      <w:t>Appendix 5—Logical Groups for Measure Selection, Expansion and Extrapolation</w:t>
    </w:r>
    <w:r w:rsidRPr="00A15B61">
      <w:tab/>
      <w:t>5-</w:t>
    </w:r>
    <w:r w:rsidR="00C00EAA" w:rsidRPr="00A15B61">
      <w:rPr>
        <w:rStyle w:val="PageNumber"/>
      </w:rPr>
      <w:fldChar w:fldCharType="begin"/>
    </w:r>
    <w:r w:rsidRPr="00A15B61">
      <w:rPr>
        <w:rStyle w:val="PageNumber"/>
      </w:rPr>
      <w:instrText xml:space="preserve"> PAGE </w:instrText>
    </w:r>
    <w:r w:rsidR="00C00EAA" w:rsidRPr="00A15B61">
      <w:rPr>
        <w:rStyle w:val="PageNumber"/>
      </w:rPr>
      <w:fldChar w:fldCharType="separate"/>
    </w:r>
    <w:r w:rsidR="007B52B4">
      <w:rPr>
        <w:rStyle w:val="PageNumber"/>
        <w:noProof/>
      </w:rPr>
      <w:t>1</w:t>
    </w:r>
    <w:r w:rsidR="00C00EAA" w:rsidRPr="00A15B61">
      <w:rPr>
        <w:rStyle w:val="PageNumber"/>
      </w:rP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8B" w:rsidRPr="007B52B4" w:rsidRDefault="00C3698B" w:rsidP="007B52B4">
    <w:pPr>
      <w:pStyle w:val="Header"/>
      <w:tabs>
        <w:tab w:val="left" w:pos="720"/>
      </w:tabs>
    </w:pPr>
    <w:r w:rsidRPr="007B52B4">
      <w:t>5-</w:t>
    </w:r>
    <w:r w:rsidR="00C00EAA" w:rsidRPr="007B52B4">
      <w:fldChar w:fldCharType="begin"/>
    </w:r>
    <w:r w:rsidR="00120945" w:rsidRPr="007B52B4">
      <w:instrText xml:space="preserve"> PAGE </w:instrText>
    </w:r>
    <w:r w:rsidR="00C00EAA" w:rsidRPr="007B52B4">
      <w:fldChar w:fldCharType="separate"/>
    </w:r>
    <w:r w:rsidR="00B152C5">
      <w:rPr>
        <w:noProof/>
      </w:rPr>
      <w:t>8</w:t>
    </w:r>
    <w:r w:rsidR="00C00EAA" w:rsidRPr="007B52B4">
      <w:fldChar w:fldCharType="end"/>
    </w:r>
    <w:r w:rsidRPr="007B52B4">
      <w:tab/>
      <w:t>Appendix 5—Logical Groups for Measure Selection, Expansion and Extrapolation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8B" w:rsidRPr="00A15B61" w:rsidRDefault="00C3698B" w:rsidP="00A15B61">
    <w:pPr>
      <w:pStyle w:val="Header"/>
    </w:pPr>
    <w:r w:rsidRPr="00A15B61">
      <w:tab/>
      <w:t>Appendix 5—Logical Groups for Measure Selection, Expansion and Extrapolation</w:t>
    </w:r>
    <w:r w:rsidRPr="00A15B61">
      <w:tab/>
      <w:t>5-</w:t>
    </w:r>
    <w:r w:rsidR="00C00EAA" w:rsidRPr="00A15B61">
      <w:rPr>
        <w:rStyle w:val="PageNumber"/>
      </w:rPr>
      <w:fldChar w:fldCharType="begin"/>
    </w:r>
    <w:r w:rsidRPr="00A15B61">
      <w:rPr>
        <w:rStyle w:val="PageNumber"/>
      </w:rPr>
      <w:instrText xml:space="preserve"> PAGE </w:instrText>
    </w:r>
    <w:r w:rsidR="00C00EAA" w:rsidRPr="00A15B61">
      <w:rPr>
        <w:rStyle w:val="PageNumber"/>
      </w:rPr>
      <w:fldChar w:fldCharType="separate"/>
    </w:r>
    <w:r w:rsidR="00B152C5">
      <w:rPr>
        <w:rStyle w:val="PageNumber"/>
        <w:noProof/>
      </w:rPr>
      <w:t>7</w:t>
    </w:r>
    <w:r w:rsidR="00C00EAA" w:rsidRPr="00A15B61">
      <w:rPr>
        <w:rStyle w:val="PageNumber"/>
      </w:rPr>
      <w:fldChar w:fldCharType="end"/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8B" w:rsidRDefault="00C3698B" w:rsidP="00234193">
    <w:pPr>
      <w:pStyle w:val="Header"/>
      <w:ind w:left="720" w:hanging="720"/>
    </w:pPr>
    <w:r>
      <w:t>5-</w:t>
    </w:r>
    <w:r w:rsidR="00C00EAA">
      <w:fldChar w:fldCharType="begin"/>
    </w:r>
    <w:r w:rsidR="00120945">
      <w:instrText xml:space="preserve"> PAGE </w:instrText>
    </w:r>
    <w:r w:rsidR="00C00EAA">
      <w:fldChar w:fldCharType="separate"/>
    </w:r>
    <w:r w:rsidR="00B152C5">
      <w:rPr>
        <w:noProof/>
      </w:rPr>
      <w:t>8</w:t>
    </w:r>
    <w:r w:rsidR="00C00EAA">
      <w:rPr>
        <w:noProof/>
      </w:rPr>
      <w:fldChar w:fldCharType="end"/>
    </w:r>
    <w:r>
      <w:tab/>
      <w:t>Appendix 5—Logical Groups for Measure Selection, Expansion and Extrapolation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7485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55CD6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9C80E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F827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EF0860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8433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0CEA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1226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F6D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264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C79FA"/>
    <w:multiLevelType w:val="singleLevel"/>
    <w:tmpl w:val="43AC756C"/>
    <w:lvl w:ilvl="0">
      <w:start w:val="1"/>
      <w:numFmt w:val="bullet"/>
      <w:pStyle w:val="TableBullet2"/>
      <w:lvlText w:val=""/>
      <w:lvlJc w:val="left"/>
      <w:pPr>
        <w:tabs>
          <w:tab w:val="num" w:pos="360"/>
        </w:tabs>
        <w:ind w:left="158" w:hanging="158"/>
      </w:pPr>
      <w:rPr>
        <w:rFonts w:ascii="Symbol" w:hAnsi="Symbol" w:hint="default"/>
      </w:rPr>
    </w:lvl>
  </w:abstractNum>
  <w:abstractNum w:abstractNumId="11">
    <w:nsid w:val="04137BC4"/>
    <w:multiLevelType w:val="singleLevel"/>
    <w:tmpl w:val="357A13D4"/>
    <w:lvl w:ilvl="0">
      <w:start w:val="1"/>
      <w:numFmt w:val="bullet"/>
      <w:pStyle w:val="QuestionText"/>
      <w:lvlText w:val=""/>
      <w:lvlJc w:val="left"/>
      <w:pPr>
        <w:tabs>
          <w:tab w:val="num" w:pos="432"/>
        </w:tabs>
        <w:ind w:left="360" w:hanging="288"/>
      </w:pPr>
      <w:rPr>
        <w:rFonts w:ascii="Symbol" w:hAnsi="Symbol" w:hint="default"/>
        <w:sz w:val="22"/>
      </w:rPr>
    </w:lvl>
  </w:abstractNum>
  <w:abstractNum w:abstractNumId="12">
    <w:nsid w:val="141634E1"/>
    <w:multiLevelType w:val="hybridMultilevel"/>
    <w:tmpl w:val="A2D68078"/>
    <w:lvl w:ilvl="0" w:tplc="707CB0F4">
      <w:start w:val="1"/>
      <w:numFmt w:val="bullet"/>
      <w:pStyle w:val="TableDash"/>
      <w:lvlText w:val="–"/>
      <w:lvlJc w:val="left"/>
      <w:pPr>
        <w:tabs>
          <w:tab w:val="num" w:pos="432"/>
        </w:tabs>
        <w:ind w:left="432" w:hanging="216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163AC4"/>
    <w:multiLevelType w:val="hybridMultilevel"/>
    <w:tmpl w:val="415A83FA"/>
    <w:lvl w:ilvl="0" w:tplc="BFB07F1E">
      <w:start w:val="1"/>
      <w:numFmt w:val="bullet"/>
      <w:pStyle w:val="Dash"/>
      <w:lvlText w:val="–"/>
      <w:lvlJc w:val="left"/>
      <w:pPr>
        <w:tabs>
          <w:tab w:val="num" w:pos="792"/>
        </w:tabs>
        <w:ind w:left="792" w:hanging="216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B914FBF"/>
    <w:multiLevelType w:val="hybridMultilevel"/>
    <w:tmpl w:val="25628A82"/>
    <w:lvl w:ilvl="0" w:tplc="46CECBE2">
      <w:start w:val="1"/>
      <w:numFmt w:val="bullet"/>
      <w:pStyle w:val="ProcessDash"/>
      <w:lvlText w:val="–"/>
      <w:lvlJc w:val="left"/>
      <w:pPr>
        <w:tabs>
          <w:tab w:val="num" w:pos="432"/>
        </w:tabs>
        <w:ind w:left="432" w:hanging="216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346E40"/>
    <w:multiLevelType w:val="hybridMultilevel"/>
    <w:tmpl w:val="588681AE"/>
    <w:lvl w:ilvl="0" w:tplc="2A3C8A1A">
      <w:start w:val="1"/>
      <w:numFmt w:val="bullet"/>
      <w:pStyle w:val="Table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D26823"/>
    <w:multiLevelType w:val="singleLevel"/>
    <w:tmpl w:val="83DAB22E"/>
    <w:lvl w:ilvl="0">
      <w:start w:val="1"/>
      <w:numFmt w:val="bullet"/>
      <w:pStyle w:val="IndentBullet"/>
      <w:lvlText w:val="–"/>
      <w:lvlJc w:val="left"/>
      <w:pPr>
        <w:tabs>
          <w:tab w:val="num" w:pos="360"/>
        </w:tabs>
        <w:ind w:left="0" w:firstLine="0"/>
      </w:pPr>
      <w:rPr>
        <w:rFonts w:ascii="Book Antiqua" w:hAnsi="Book Antiqua" w:hint="default"/>
      </w:rPr>
    </w:lvl>
  </w:abstractNum>
  <w:abstractNum w:abstractNumId="17">
    <w:nsid w:val="466C709B"/>
    <w:multiLevelType w:val="hybridMultilevel"/>
    <w:tmpl w:val="51164F52"/>
    <w:lvl w:ilvl="0" w:tplc="D6E259D4">
      <w:start w:val="1"/>
      <w:numFmt w:val="bullet"/>
      <w:pStyle w:val="Process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32050A"/>
    <w:multiLevelType w:val="hybridMultilevel"/>
    <w:tmpl w:val="136EBDBA"/>
    <w:lvl w:ilvl="0" w:tplc="84C4D046">
      <w:start w:val="1"/>
      <w:numFmt w:val="bullet"/>
      <w:pStyle w:val="Bullet"/>
      <w:lvlText w:val=""/>
      <w:lvlJc w:val="left"/>
      <w:pPr>
        <w:tabs>
          <w:tab w:val="num" w:pos="576"/>
        </w:tabs>
        <w:ind w:left="93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18"/>
  </w:num>
  <w:num w:numId="5">
    <w:abstractNumId w:val="13"/>
  </w:num>
  <w:num w:numId="6">
    <w:abstractNumId w:val="15"/>
  </w:num>
  <w:num w:numId="7">
    <w:abstractNumId w:val="12"/>
  </w:num>
  <w:num w:numId="8">
    <w:abstractNumId w:val="17"/>
  </w:num>
  <w:num w:numId="9">
    <w:abstractNumId w:val="14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15"/>
  <w:embedTrueTypeFonts/>
  <w:embedSystemFonts/>
  <w:saveSubsetFonts/>
  <w:mirrorMargins/>
  <w:activeWritingStyle w:appName="MSWord" w:lang="en-US" w:vendorID="64" w:dllVersion="131078" w:nlCheck="1" w:checkStyle="0"/>
  <w:proofState w:spelling="clean"/>
  <w:attachedTemplate r:id="rId1"/>
  <w:stylePaneFormatFilter w:val="3F01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DB6407"/>
    <w:rsid w:val="00004468"/>
    <w:rsid w:val="00005AE9"/>
    <w:rsid w:val="00005C25"/>
    <w:rsid w:val="00005D3C"/>
    <w:rsid w:val="000067C6"/>
    <w:rsid w:val="00007863"/>
    <w:rsid w:val="000116D6"/>
    <w:rsid w:val="00014CCE"/>
    <w:rsid w:val="00020267"/>
    <w:rsid w:val="00020F98"/>
    <w:rsid w:val="000229DE"/>
    <w:rsid w:val="00026D34"/>
    <w:rsid w:val="00031041"/>
    <w:rsid w:val="00033222"/>
    <w:rsid w:val="000401BF"/>
    <w:rsid w:val="00041C56"/>
    <w:rsid w:val="00046E4C"/>
    <w:rsid w:val="00050813"/>
    <w:rsid w:val="00055183"/>
    <w:rsid w:val="000566FC"/>
    <w:rsid w:val="00060A1A"/>
    <w:rsid w:val="0006537C"/>
    <w:rsid w:val="00067790"/>
    <w:rsid w:val="00070379"/>
    <w:rsid w:val="00075818"/>
    <w:rsid w:val="00076D2D"/>
    <w:rsid w:val="00080C36"/>
    <w:rsid w:val="00084686"/>
    <w:rsid w:val="0009022B"/>
    <w:rsid w:val="0009096F"/>
    <w:rsid w:val="0009187C"/>
    <w:rsid w:val="00092762"/>
    <w:rsid w:val="00097F66"/>
    <w:rsid w:val="000B2843"/>
    <w:rsid w:val="000C17FE"/>
    <w:rsid w:val="000D1EBE"/>
    <w:rsid w:val="000D794C"/>
    <w:rsid w:val="000D7ECC"/>
    <w:rsid w:val="000E4947"/>
    <w:rsid w:val="000E54A4"/>
    <w:rsid w:val="001052EB"/>
    <w:rsid w:val="00107D1B"/>
    <w:rsid w:val="001117C2"/>
    <w:rsid w:val="0011481A"/>
    <w:rsid w:val="00115EB4"/>
    <w:rsid w:val="00120945"/>
    <w:rsid w:val="001218A1"/>
    <w:rsid w:val="00134DD4"/>
    <w:rsid w:val="001400E1"/>
    <w:rsid w:val="001407FD"/>
    <w:rsid w:val="00142706"/>
    <w:rsid w:val="00143839"/>
    <w:rsid w:val="00143E3F"/>
    <w:rsid w:val="0015363F"/>
    <w:rsid w:val="00154BD1"/>
    <w:rsid w:val="00155BA0"/>
    <w:rsid w:val="001576CA"/>
    <w:rsid w:val="00162CCB"/>
    <w:rsid w:val="00163B12"/>
    <w:rsid w:val="001743A0"/>
    <w:rsid w:val="001807AC"/>
    <w:rsid w:val="0019078B"/>
    <w:rsid w:val="00190BFC"/>
    <w:rsid w:val="00191D04"/>
    <w:rsid w:val="001926F6"/>
    <w:rsid w:val="00193765"/>
    <w:rsid w:val="00196810"/>
    <w:rsid w:val="00196CDF"/>
    <w:rsid w:val="001A0DA8"/>
    <w:rsid w:val="001A7449"/>
    <w:rsid w:val="001B23B3"/>
    <w:rsid w:val="001B7A58"/>
    <w:rsid w:val="001C0CFF"/>
    <w:rsid w:val="001C58F9"/>
    <w:rsid w:val="001C6D55"/>
    <w:rsid w:val="001C7037"/>
    <w:rsid w:val="001D1A86"/>
    <w:rsid w:val="001D6A9E"/>
    <w:rsid w:val="001D7E0E"/>
    <w:rsid w:val="001E402D"/>
    <w:rsid w:val="001E711C"/>
    <w:rsid w:val="001F25BB"/>
    <w:rsid w:val="0020125A"/>
    <w:rsid w:val="002021AF"/>
    <w:rsid w:val="002026D0"/>
    <w:rsid w:val="00205C17"/>
    <w:rsid w:val="0021211C"/>
    <w:rsid w:val="002143AB"/>
    <w:rsid w:val="00215416"/>
    <w:rsid w:val="00221372"/>
    <w:rsid w:val="00222736"/>
    <w:rsid w:val="00234193"/>
    <w:rsid w:val="00235982"/>
    <w:rsid w:val="00240386"/>
    <w:rsid w:val="00243592"/>
    <w:rsid w:val="002560EA"/>
    <w:rsid w:val="0025693B"/>
    <w:rsid w:val="00256B7A"/>
    <w:rsid w:val="00266124"/>
    <w:rsid w:val="0028118F"/>
    <w:rsid w:val="0028505A"/>
    <w:rsid w:val="00290352"/>
    <w:rsid w:val="00295826"/>
    <w:rsid w:val="0029696F"/>
    <w:rsid w:val="002A149F"/>
    <w:rsid w:val="002A298E"/>
    <w:rsid w:val="002A4289"/>
    <w:rsid w:val="002B1B17"/>
    <w:rsid w:val="002B4471"/>
    <w:rsid w:val="002C3E12"/>
    <w:rsid w:val="002D1E33"/>
    <w:rsid w:val="002E435B"/>
    <w:rsid w:val="002E6283"/>
    <w:rsid w:val="002E64C0"/>
    <w:rsid w:val="002E6AAF"/>
    <w:rsid w:val="002F091D"/>
    <w:rsid w:val="002F49D0"/>
    <w:rsid w:val="00301296"/>
    <w:rsid w:val="0030255C"/>
    <w:rsid w:val="00302A93"/>
    <w:rsid w:val="00307060"/>
    <w:rsid w:val="0031485C"/>
    <w:rsid w:val="00314C8E"/>
    <w:rsid w:val="00316233"/>
    <w:rsid w:val="00320030"/>
    <w:rsid w:val="00322D2A"/>
    <w:rsid w:val="00324EA3"/>
    <w:rsid w:val="00331276"/>
    <w:rsid w:val="00334068"/>
    <w:rsid w:val="00334397"/>
    <w:rsid w:val="00340BB3"/>
    <w:rsid w:val="00343841"/>
    <w:rsid w:val="0035273C"/>
    <w:rsid w:val="00352AF8"/>
    <w:rsid w:val="00357757"/>
    <w:rsid w:val="003655BB"/>
    <w:rsid w:val="00367C5C"/>
    <w:rsid w:val="003719BF"/>
    <w:rsid w:val="0037283C"/>
    <w:rsid w:val="00373D6A"/>
    <w:rsid w:val="003748EF"/>
    <w:rsid w:val="00381F03"/>
    <w:rsid w:val="00393F86"/>
    <w:rsid w:val="00395FFE"/>
    <w:rsid w:val="003A168D"/>
    <w:rsid w:val="003A6536"/>
    <w:rsid w:val="003B2FA0"/>
    <w:rsid w:val="003B6A8F"/>
    <w:rsid w:val="003B7D08"/>
    <w:rsid w:val="003C3551"/>
    <w:rsid w:val="003C37DB"/>
    <w:rsid w:val="003D0B75"/>
    <w:rsid w:val="003D360D"/>
    <w:rsid w:val="003D6A96"/>
    <w:rsid w:val="003E0627"/>
    <w:rsid w:val="003E619D"/>
    <w:rsid w:val="003F2656"/>
    <w:rsid w:val="003F7894"/>
    <w:rsid w:val="00403960"/>
    <w:rsid w:val="004041D3"/>
    <w:rsid w:val="0041302E"/>
    <w:rsid w:val="004214B1"/>
    <w:rsid w:val="00424E0E"/>
    <w:rsid w:val="0043289D"/>
    <w:rsid w:val="004352E1"/>
    <w:rsid w:val="0043550A"/>
    <w:rsid w:val="00435B2B"/>
    <w:rsid w:val="00436048"/>
    <w:rsid w:val="00447743"/>
    <w:rsid w:val="00447BB1"/>
    <w:rsid w:val="00447D5A"/>
    <w:rsid w:val="00450D2C"/>
    <w:rsid w:val="004523EC"/>
    <w:rsid w:val="00454613"/>
    <w:rsid w:val="00457F38"/>
    <w:rsid w:val="00460912"/>
    <w:rsid w:val="0046395E"/>
    <w:rsid w:val="00465B8F"/>
    <w:rsid w:val="00465E91"/>
    <w:rsid w:val="00475A63"/>
    <w:rsid w:val="004767D9"/>
    <w:rsid w:val="0048249F"/>
    <w:rsid w:val="004934EE"/>
    <w:rsid w:val="00494A8E"/>
    <w:rsid w:val="00495F35"/>
    <w:rsid w:val="004966E9"/>
    <w:rsid w:val="004B1DF7"/>
    <w:rsid w:val="004B52B8"/>
    <w:rsid w:val="004C3130"/>
    <w:rsid w:val="004D245C"/>
    <w:rsid w:val="004E4999"/>
    <w:rsid w:val="004F048C"/>
    <w:rsid w:val="004F56C4"/>
    <w:rsid w:val="00500DDF"/>
    <w:rsid w:val="00501177"/>
    <w:rsid w:val="00505BA2"/>
    <w:rsid w:val="00505E13"/>
    <w:rsid w:val="00517D70"/>
    <w:rsid w:val="00523455"/>
    <w:rsid w:val="005371FC"/>
    <w:rsid w:val="00537C01"/>
    <w:rsid w:val="0054075F"/>
    <w:rsid w:val="00542464"/>
    <w:rsid w:val="005520D9"/>
    <w:rsid w:val="00553249"/>
    <w:rsid w:val="005616DC"/>
    <w:rsid w:val="00563DD2"/>
    <w:rsid w:val="0056649B"/>
    <w:rsid w:val="005769F6"/>
    <w:rsid w:val="00580DAB"/>
    <w:rsid w:val="00590544"/>
    <w:rsid w:val="00590958"/>
    <w:rsid w:val="00590DB8"/>
    <w:rsid w:val="005913B2"/>
    <w:rsid w:val="005944A8"/>
    <w:rsid w:val="005A3019"/>
    <w:rsid w:val="005A3347"/>
    <w:rsid w:val="005A4C07"/>
    <w:rsid w:val="005A6FB4"/>
    <w:rsid w:val="005A79DC"/>
    <w:rsid w:val="005B4B5C"/>
    <w:rsid w:val="005D6430"/>
    <w:rsid w:val="005D7CCB"/>
    <w:rsid w:val="005E0D58"/>
    <w:rsid w:val="005E52DB"/>
    <w:rsid w:val="005F48A1"/>
    <w:rsid w:val="00603354"/>
    <w:rsid w:val="006071E6"/>
    <w:rsid w:val="006124D8"/>
    <w:rsid w:val="00613D89"/>
    <w:rsid w:val="006178E8"/>
    <w:rsid w:val="006220EC"/>
    <w:rsid w:val="00627363"/>
    <w:rsid w:val="00632CA1"/>
    <w:rsid w:val="00637720"/>
    <w:rsid w:val="00651453"/>
    <w:rsid w:val="0065278F"/>
    <w:rsid w:val="00657DDA"/>
    <w:rsid w:val="0066134F"/>
    <w:rsid w:val="00661570"/>
    <w:rsid w:val="00671D72"/>
    <w:rsid w:val="0067713E"/>
    <w:rsid w:val="0068360C"/>
    <w:rsid w:val="00686F2D"/>
    <w:rsid w:val="00694FB3"/>
    <w:rsid w:val="00697239"/>
    <w:rsid w:val="006A2249"/>
    <w:rsid w:val="006A4DF5"/>
    <w:rsid w:val="006A584E"/>
    <w:rsid w:val="006B2BBA"/>
    <w:rsid w:val="006C18FF"/>
    <w:rsid w:val="006C1D75"/>
    <w:rsid w:val="006C2718"/>
    <w:rsid w:val="006C58A1"/>
    <w:rsid w:val="006C5A5D"/>
    <w:rsid w:val="006D37D3"/>
    <w:rsid w:val="006D418A"/>
    <w:rsid w:val="006D7B17"/>
    <w:rsid w:val="006E0669"/>
    <w:rsid w:val="006E72AE"/>
    <w:rsid w:val="006F149F"/>
    <w:rsid w:val="006F4465"/>
    <w:rsid w:val="00702C27"/>
    <w:rsid w:val="00710CD3"/>
    <w:rsid w:val="007120EC"/>
    <w:rsid w:val="007148AB"/>
    <w:rsid w:val="00721FAD"/>
    <w:rsid w:val="00764994"/>
    <w:rsid w:val="00767F4E"/>
    <w:rsid w:val="0077744F"/>
    <w:rsid w:val="00781810"/>
    <w:rsid w:val="0079179C"/>
    <w:rsid w:val="007955EF"/>
    <w:rsid w:val="007A5493"/>
    <w:rsid w:val="007A5635"/>
    <w:rsid w:val="007B04DE"/>
    <w:rsid w:val="007B29B5"/>
    <w:rsid w:val="007B44FE"/>
    <w:rsid w:val="007B4583"/>
    <w:rsid w:val="007B52B4"/>
    <w:rsid w:val="007B747A"/>
    <w:rsid w:val="007C16AC"/>
    <w:rsid w:val="007C38CD"/>
    <w:rsid w:val="007C413B"/>
    <w:rsid w:val="007C5B7E"/>
    <w:rsid w:val="007D7B20"/>
    <w:rsid w:val="007E46FB"/>
    <w:rsid w:val="00800897"/>
    <w:rsid w:val="00801477"/>
    <w:rsid w:val="00801FFA"/>
    <w:rsid w:val="00805866"/>
    <w:rsid w:val="00814D1F"/>
    <w:rsid w:val="0081531C"/>
    <w:rsid w:val="008160FB"/>
    <w:rsid w:val="008200AA"/>
    <w:rsid w:val="008243EC"/>
    <w:rsid w:val="008279E4"/>
    <w:rsid w:val="00830A61"/>
    <w:rsid w:val="00833C0A"/>
    <w:rsid w:val="00852819"/>
    <w:rsid w:val="00853123"/>
    <w:rsid w:val="008531FC"/>
    <w:rsid w:val="0086014E"/>
    <w:rsid w:val="008700B7"/>
    <w:rsid w:val="008753F5"/>
    <w:rsid w:val="00876E34"/>
    <w:rsid w:val="00882540"/>
    <w:rsid w:val="00884E62"/>
    <w:rsid w:val="00886189"/>
    <w:rsid w:val="008878B9"/>
    <w:rsid w:val="00890063"/>
    <w:rsid w:val="00894964"/>
    <w:rsid w:val="00895C8D"/>
    <w:rsid w:val="00896F94"/>
    <w:rsid w:val="008A3676"/>
    <w:rsid w:val="008A5404"/>
    <w:rsid w:val="008B02EF"/>
    <w:rsid w:val="008B1DEA"/>
    <w:rsid w:val="008B22F6"/>
    <w:rsid w:val="008B3397"/>
    <w:rsid w:val="008C07B4"/>
    <w:rsid w:val="008C2F63"/>
    <w:rsid w:val="008C3751"/>
    <w:rsid w:val="008D5060"/>
    <w:rsid w:val="008D7E42"/>
    <w:rsid w:val="008E25E6"/>
    <w:rsid w:val="008F1CD0"/>
    <w:rsid w:val="008F3F00"/>
    <w:rsid w:val="008F434E"/>
    <w:rsid w:val="008F5AC8"/>
    <w:rsid w:val="008F7C1A"/>
    <w:rsid w:val="0090360E"/>
    <w:rsid w:val="00904F1B"/>
    <w:rsid w:val="00911CA1"/>
    <w:rsid w:val="00912D78"/>
    <w:rsid w:val="00914C02"/>
    <w:rsid w:val="00933A0F"/>
    <w:rsid w:val="00934592"/>
    <w:rsid w:val="00941950"/>
    <w:rsid w:val="00947FDB"/>
    <w:rsid w:val="00950AEB"/>
    <w:rsid w:val="00951C3A"/>
    <w:rsid w:val="0095273C"/>
    <w:rsid w:val="009576DD"/>
    <w:rsid w:val="00961684"/>
    <w:rsid w:val="009837A6"/>
    <w:rsid w:val="009966A3"/>
    <w:rsid w:val="009A18DF"/>
    <w:rsid w:val="009A5925"/>
    <w:rsid w:val="009A5B25"/>
    <w:rsid w:val="009A6024"/>
    <w:rsid w:val="009B1C8D"/>
    <w:rsid w:val="009B2888"/>
    <w:rsid w:val="009C4FF7"/>
    <w:rsid w:val="009D452D"/>
    <w:rsid w:val="009E4879"/>
    <w:rsid w:val="009F2FE5"/>
    <w:rsid w:val="009F3A07"/>
    <w:rsid w:val="00A015CC"/>
    <w:rsid w:val="00A042A2"/>
    <w:rsid w:val="00A06109"/>
    <w:rsid w:val="00A1216E"/>
    <w:rsid w:val="00A14527"/>
    <w:rsid w:val="00A1541B"/>
    <w:rsid w:val="00A15B61"/>
    <w:rsid w:val="00A200A6"/>
    <w:rsid w:val="00A20C0D"/>
    <w:rsid w:val="00A21DA5"/>
    <w:rsid w:val="00A221D0"/>
    <w:rsid w:val="00A232DF"/>
    <w:rsid w:val="00A32531"/>
    <w:rsid w:val="00A3490E"/>
    <w:rsid w:val="00A36367"/>
    <w:rsid w:val="00A42EE8"/>
    <w:rsid w:val="00A47F7B"/>
    <w:rsid w:val="00A50584"/>
    <w:rsid w:val="00A50883"/>
    <w:rsid w:val="00A7480F"/>
    <w:rsid w:val="00A84097"/>
    <w:rsid w:val="00A86279"/>
    <w:rsid w:val="00A87E08"/>
    <w:rsid w:val="00A937E8"/>
    <w:rsid w:val="00A94DB5"/>
    <w:rsid w:val="00A973D9"/>
    <w:rsid w:val="00AA5BFF"/>
    <w:rsid w:val="00AA6CBC"/>
    <w:rsid w:val="00AB0A9F"/>
    <w:rsid w:val="00AC4727"/>
    <w:rsid w:val="00AC6A5A"/>
    <w:rsid w:val="00AD7A36"/>
    <w:rsid w:val="00AE19EC"/>
    <w:rsid w:val="00AE3E60"/>
    <w:rsid w:val="00AE714F"/>
    <w:rsid w:val="00AE7702"/>
    <w:rsid w:val="00AF6523"/>
    <w:rsid w:val="00B0573C"/>
    <w:rsid w:val="00B07247"/>
    <w:rsid w:val="00B074C9"/>
    <w:rsid w:val="00B12082"/>
    <w:rsid w:val="00B1387E"/>
    <w:rsid w:val="00B152C5"/>
    <w:rsid w:val="00B15659"/>
    <w:rsid w:val="00B17AC5"/>
    <w:rsid w:val="00B21E77"/>
    <w:rsid w:val="00B2305C"/>
    <w:rsid w:val="00B23E00"/>
    <w:rsid w:val="00B23F49"/>
    <w:rsid w:val="00B306B5"/>
    <w:rsid w:val="00B3115E"/>
    <w:rsid w:val="00B370CA"/>
    <w:rsid w:val="00B428CF"/>
    <w:rsid w:val="00B464D4"/>
    <w:rsid w:val="00B465F7"/>
    <w:rsid w:val="00B530F8"/>
    <w:rsid w:val="00B5361E"/>
    <w:rsid w:val="00B60B7E"/>
    <w:rsid w:val="00B6353B"/>
    <w:rsid w:val="00B63E16"/>
    <w:rsid w:val="00B64039"/>
    <w:rsid w:val="00B838D8"/>
    <w:rsid w:val="00B86477"/>
    <w:rsid w:val="00B952BC"/>
    <w:rsid w:val="00BA67FF"/>
    <w:rsid w:val="00BB0D4D"/>
    <w:rsid w:val="00BB2A02"/>
    <w:rsid w:val="00BB6F51"/>
    <w:rsid w:val="00BC5250"/>
    <w:rsid w:val="00BC7815"/>
    <w:rsid w:val="00BD6638"/>
    <w:rsid w:val="00BE3298"/>
    <w:rsid w:val="00BE3AFA"/>
    <w:rsid w:val="00BE5629"/>
    <w:rsid w:val="00C00EAA"/>
    <w:rsid w:val="00C01FAB"/>
    <w:rsid w:val="00C03059"/>
    <w:rsid w:val="00C11FBB"/>
    <w:rsid w:val="00C16A06"/>
    <w:rsid w:val="00C17511"/>
    <w:rsid w:val="00C20E06"/>
    <w:rsid w:val="00C218BF"/>
    <w:rsid w:val="00C24FBF"/>
    <w:rsid w:val="00C3698B"/>
    <w:rsid w:val="00C37B69"/>
    <w:rsid w:val="00C37E5A"/>
    <w:rsid w:val="00C45D91"/>
    <w:rsid w:val="00C47B26"/>
    <w:rsid w:val="00C56078"/>
    <w:rsid w:val="00C6110D"/>
    <w:rsid w:val="00C618A2"/>
    <w:rsid w:val="00C63A91"/>
    <w:rsid w:val="00C6716F"/>
    <w:rsid w:val="00C810EC"/>
    <w:rsid w:val="00C93702"/>
    <w:rsid w:val="00CA0BDC"/>
    <w:rsid w:val="00CB2765"/>
    <w:rsid w:val="00CB3B23"/>
    <w:rsid w:val="00CB44FC"/>
    <w:rsid w:val="00CB666C"/>
    <w:rsid w:val="00CC1DE0"/>
    <w:rsid w:val="00CC2F66"/>
    <w:rsid w:val="00CD1067"/>
    <w:rsid w:val="00CD161D"/>
    <w:rsid w:val="00CD1FF1"/>
    <w:rsid w:val="00CE0BC7"/>
    <w:rsid w:val="00CE2090"/>
    <w:rsid w:val="00CE2930"/>
    <w:rsid w:val="00CE4FAC"/>
    <w:rsid w:val="00CE55B0"/>
    <w:rsid w:val="00D016E5"/>
    <w:rsid w:val="00D04CB4"/>
    <w:rsid w:val="00D06A7C"/>
    <w:rsid w:val="00D071B5"/>
    <w:rsid w:val="00D25B2D"/>
    <w:rsid w:val="00D25C95"/>
    <w:rsid w:val="00D26F67"/>
    <w:rsid w:val="00D309A0"/>
    <w:rsid w:val="00D334C0"/>
    <w:rsid w:val="00D378E0"/>
    <w:rsid w:val="00D463CF"/>
    <w:rsid w:val="00D57563"/>
    <w:rsid w:val="00D61C4E"/>
    <w:rsid w:val="00D62FB2"/>
    <w:rsid w:val="00D648A6"/>
    <w:rsid w:val="00D74307"/>
    <w:rsid w:val="00D81E4F"/>
    <w:rsid w:val="00D824B4"/>
    <w:rsid w:val="00D87209"/>
    <w:rsid w:val="00D9289C"/>
    <w:rsid w:val="00D93E52"/>
    <w:rsid w:val="00DA3F2C"/>
    <w:rsid w:val="00DB07EE"/>
    <w:rsid w:val="00DB11F5"/>
    <w:rsid w:val="00DB31F9"/>
    <w:rsid w:val="00DB58B8"/>
    <w:rsid w:val="00DB6407"/>
    <w:rsid w:val="00DC06FA"/>
    <w:rsid w:val="00DC292E"/>
    <w:rsid w:val="00DC62D8"/>
    <w:rsid w:val="00DC7A6D"/>
    <w:rsid w:val="00DD68E1"/>
    <w:rsid w:val="00DD73C9"/>
    <w:rsid w:val="00DE02FE"/>
    <w:rsid w:val="00DE0C4A"/>
    <w:rsid w:val="00DE0EE1"/>
    <w:rsid w:val="00DE1DAB"/>
    <w:rsid w:val="00DE2C1F"/>
    <w:rsid w:val="00DE38B7"/>
    <w:rsid w:val="00DE3ECB"/>
    <w:rsid w:val="00DE5705"/>
    <w:rsid w:val="00DE70E4"/>
    <w:rsid w:val="00DF0217"/>
    <w:rsid w:val="00DF0CFA"/>
    <w:rsid w:val="00DF6904"/>
    <w:rsid w:val="00DF73B7"/>
    <w:rsid w:val="00E03D98"/>
    <w:rsid w:val="00E07D75"/>
    <w:rsid w:val="00E131D3"/>
    <w:rsid w:val="00E1350F"/>
    <w:rsid w:val="00E16A2E"/>
    <w:rsid w:val="00E22BF3"/>
    <w:rsid w:val="00E34016"/>
    <w:rsid w:val="00E41D09"/>
    <w:rsid w:val="00E51755"/>
    <w:rsid w:val="00E54649"/>
    <w:rsid w:val="00E642FD"/>
    <w:rsid w:val="00E659EC"/>
    <w:rsid w:val="00E66B71"/>
    <w:rsid w:val="00E72AF6"/>
    <w:rsid w:val="00E75C24"/>
    <w:rsid w:val="00E808F5"/>
    <w:rsid w:val="00E841F7"/>
    <w:rsid w:val="00E86B19"/>
    <w:rsid w:val="00E91631"/>
    <w:rsid w:val="00EA2956"/>
    <w:rsid w:val="00EB333B"/>
    <w:rsid w:val="00EC125B"/>
    <w:rsid w:val="00EC43D0"/>
    <w:rsid w:val="00EC4E8C"/>
    <w:rsid w:val="00EF375B"/>
    <w:rsid w:val="00EF5290"/>
    <w:rsid w:val="00EF6596"/>
    <w:rsid w:val="00F01B97"/>
    <w:rsid w:val="00F04F24"/>
    <w:rsid w:val="00F0774B"/>
    <w:rsid w:val="00F112CA"/>
    <w:rsid w:val="00F118A9"/>
    <w:rsid w:val="00F168E1"/>
    <w:rsid w:val="00F21BD1"/>
    <w:rsid w:val="00F22880"/>
    <w:rsid w:val="00F23F41"/>
    <w:rsid w:val="00F24035"/>
    <w:rsid w:val="00F2707B"/>
    <w:rsid w:val="00F32E6B"/>
    <w:rsid w:val="00F33B12"/>
    <w:rsid w:val="00F40AC6"/>
    <w:rsid w:val="00F472F2"/>
    <w:rsid w:val="00F54360"/>
    <w:rsid w:val="00F60B47"/>
    <w:rsid w:val="00F66C31"/>
    <w:rsid w:val="00F7208D"/>
    <w:rsid w:val="00F7375A"/>
    <w:rsid w:val="00F826FF"/>
    <w:rsid w:val="00F8773A"/>
    <w:rsid w:val="00F96085"/>
    <w:rsid w:val="00F976F3"/>
    <w:rsid w:val="00FA05DA"/>
    <w:rsid w:val="00FA2336"/>
    <w:rsid w:val="00FA4624"/>
    <w:rsid w:val="00FA61F8"/>
    <w:rsid w:val="00FB179C"/>
    <w:rsid w:val="00FB3532"/>
    <w:rsid w:val="00FB44D9"/>
    <w:rsid w:val="00FB7E2D"/>
    <w:rsid w:val="00FC108F"/>
    <w:rsid w:val="00FD3E32"/>
    <w:rsid w:val="00FD46FC"/>
    <w:rsid w:val="00FD739A"/>
    <w:rsid w:val="00FE285F"/>
    <w:rsid w:val="00FF1D46"/>
    <w:rsid w:val="00FF6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58F9"/>
    <w:rPr>
      <w:rFonts w:ascii="Arial" w:hAnsi="Arial"/>
      <w:szCs w:val="24"/>
    </w:rPr>
  </w:style>
  <w:style w:type="paragraph" w:styleId="Heading1">
    <w:name w:val="heading 1"/>
    <w:aliases w:val="H1-Sec.Head"/>
    <w:basedOn w:val="Normal"/>
    <w:next w:val="Normal"/>
    <w:link w:val="Heading1Char"/>
    <w:qFormat/>
    <w:rsid w:val="001C58F9"/>
    <w:pPr>
      <w:keepNext/>
      <w:spacing w:after="360"/>
      <w:jc w:val="center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H2-Sec. Head"/>
    <w:basedOn w:val="Normal"/>
    <w:next w:val="Normal"/>
    <w:qFormat/>
    <w:rsid w:val="008700B7"/>
    <w:pPr>
      <w:keepNext/>
      <w:spacing w:after="360"/>
      <w:jc w:val="center"/>
      <w:outlineLvl w:val="1"/>
    </w:pPr>
    <w:rPr>
      <w:b/>
      <w:i/>
      <w:sz w:val="28"/>
    </w:rPr>
  </w:style>
  <w:style w:type="paragraph" w:styleId="Heading3">
    <w:name w:val="heading 3"/>
    <w:aliases w:val="H3-Sec. Head"/>
    <w:basedOn w:val="Normal"/>
    <w:next w:val="Normal"/>
    <w:qFormat/>
    <w:rsid w:val="001C58F9"/>
    <w:pPr>
      <w:keepNext/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Heading5">
    <w:name w:val="heading 5"/>
    <w:basedOn w:val="Normal"/>
    <w:next w:val="Normal"/>
    <w:qFormat/>
    <w:rsid w:val="008700B7"/>
    <w:pPr>
      <w:keepNext/>
      <w:tabs>
        <w:tab w:val="left" w:pos="-1080"/>
        <w:tab w:val="left" w:pos="-720"/>
        <w:tab w:val="left" w:pos="0"/>
        <w:tab w:val="left" w:pos="540"/>
        <w:tab w:val="left" w:pos="1080"/>
        <w:tab w:val="left" w:pos="1620"/>
        <w:tab w:val="left" w:pos="2880"/>
      </w:tabs>
      <w:spacing w:after="60"/>
      <w:jc w:val="center"/>
      <w:outlineLvl w:val="4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1"/>
    <w:rsid w:val="001C58F9"/>
    <w:pPr>
      <w:spacing w:before="180"/>
    </w:pPr>
    <w:rPr>
      <w:rFonts w:ascii="Arial" w:hAnsi="Arial"/>
      <w:szCs w:val="24"/>
    </w:rPr>
  </w:style>
  <w:style w:type="paragraph" w:styleId="Header">
    <w:name w:val="header"/>
    <w:rsid w:val="001C58F9"/>
    <w:pPr>
      <w:pBdr>
        <w:bottom w:val="single" w:sz="6" w:space="1" w:color="auto"/>
      </w:pBdr>
      <w:tabs>
        <w:tab w:val="right" w:pos="9000"/>
        <w:tab w:val="right" w:pos="9720"/>
      </w:tabs>
      <w:spacing w:before="120" w:after="360"/>
    </w:pPr>
    <w:rPr>
      <w:rFonts w:ascii="Arial" w:hAnsi="Arial"/>
      <w:b/>
      <w:i/>
      <w:szCs w:val="24"/>
    </w:rPr>
  </w:style>
  <w:style w:type="paragraph" w:styleId="Footer">
    <w:name w:val="footer"/>
    <w:basedOn w:val="Normal"/>
    <w:rsid w:val="001C58F9"/>
    <w:pPr>
      <w:pBdr>
        <w:top w:val="single" w:sz="8" w:space="1" w:color="auto"/>
      </w:pBdr>
      <w:tabs>
        <w:tab w:val="right" w:pos="9720"/>
      </w:tabs>
      <w:spacing w:before="240" w:after="120" w:line="260" w:lineRule="exact"/>
    </w:pPr>
    <w:rPr>
      <w:b/>
      <w:szCs w:val="20"/>
    </w:rPr>
  </w:style>
  <w:style w:type="paragraph" w:customStyle="1" w:styleId="Heading">
    <w:name w:val="Heading"/>
    <w:basedOn w:val="Header"/>
    <w:rsid w:val="008700B7"/>
    <w:pPr>
      <w:jc w:val="right"/>
    </w:pPr>
  </w:style>
  <w:style w:type="paragraph" w:customStyle="1" w:styleId="Bullet">
    <w:name w:val="Bullet"/>
    <w:rsid w:val="001C58F9"/>
    <w:pPr>
      <w:numPr>
        <w:numId w:val="4"/>
      </w:numPr>
      <w:tabs>
        <w:tab w:val="left" w:pos="576"/>
      </w:tabs>
      <w:spacing w:before="120"/>
      <w:ind w:left="576"/>
    </w:pPr>
    <w:rPr>
      <w:rFonts w:ascii="Arial" w:hAnsi="Arial"/>
      <w:szCs w:val="24"/>
    </w:rPr>
  </w:style>
  <w:style w:type="character" w:styleId="Hyperlink">
    <w:name w:val="Hyperlink"/>
    <w:basedOn w:val="DefaultParagraphFont"/>
    <w:rsid w:val="008700B7"/>
    <w:rPr>
      <w:color w:val="0000FF"/>
      <w:u w:val="single"/>
    </w:rPr>
  </w:style>
  <w:style w:type="paragraph" w:customStyle="1" w:styleId="MainHead">
    <w:name w:val="Main Head"/>
    <w:rsid w:val="008700B7"/>
    <w:pPr>
      <w:pBdr>
        <w:bottom w:val="single" w:sz="12" w:space="1" w:color="auto"/>
      </w:pBdr>
      <w:spacing w:before="240"/>
      <w:outlineLvl w:val="2"/>
    </w:pPr>
    <w:rPr>
      <w:rFonts w:ascii="Arial" w:hAnsi="Arial"/>
      <w:b/>
      <w:kern w:val="28"/>
      <w:sz w:val="24"/>
    </w:rPr>
  </w:style>
  <w:style w:type="paragraph" w:customStyle="1" w:styleId="SubHead">
    <w:name w:val="Sub Head"/>
    <w:rsid w:val="001C58F9"/>
    <w:pPr>
      <w:pBdr>
        <w:bottom w:val="single" w:sz="6" w:space="2" w:color="auto"/>
      </w:pBdr>
      <w:spacing w:before="360"/>
    </w:pPr>
    <w:rPr>
      <w:rFonts w:ascii="Arial" w:hAnsi="Arial"/>
      <w:b/>
      <w:sz w:val="22"/>
      <w:szCs w:val="24"/>
    </w:rPr>
  </w:style>
  <w:style w:type="paragraph" w:customStyle="1" w:styleId="Dash">
    <w:name w:val="Dash"/>
    <w:rsid w:val="001C58F9"/>
    <w:pPr>
      <w:numPr>
        <w:numId w:val="5"/>
      </w:numPr>
      <w:spacing w:before="60"/>
    </w:pPr>
    <w:rPr>
      <w:rFonts w:ascii="Arial" w:hAnsi="Arial"/>
      <w:szCs w:val="24"/>
    </w:rPr>
  </w:style>
  <w:style w:type="paragraph" w:customStyle="1" w:styleId="Note">
    <w:name w:val="Note"/>
    <w:rsid w:val="001C58F9"/>
    <w:pPr>
      <w:spacing w:before="120"/>
    </w:pPr>
    <w:rPr>
      <w:rFonts w:ascii="Arial" w:hAnsi="Arial"/>
      <w:i/>
      <w:szCs w:val="24"/>
    </w:rPr>
  </w:style>
  <w:style w:type="paragraph" w:customStyle="1" w:styleId="TableText">
    <w:name w:val="Table Text"/>
    <w:link w:val="TableTextChar"/>
    <w:rsid w:val="001C58F9"/>
    <w:pPr>
      <w:spacing w:before="40" w:after="40" w:line="200" w:lineRule="exact"/>
    </w:pPr>
    <w:rPr>
      <w:rFonts w:ascii="Arial Narrow" w:hAnsi="Arial Narrow"/>
      <w:szCs w:val="19"/>
    </w:rPr>
  </w:style>
  <w:style w:type="paragraph" w:customStyle="1" w:styleId="TableHead">
    <w:name w:val="Table Head"/>
    <w:rsid w:val="001C58F9"/>
    <w:pPr>
      <w:spacing w:before="40" w:after="40" w:line="200" w:lineRule="exact"/>
      <w:jc w:val="center"/>
    </w:pPr>
    <w:rPr>
      <w:rFonts w:ascii="Arial Narrow" w:hAnsi="Arial Narrow"/>
      <w:b/>
      <w:color w:val="FFFFFF"/>
    </w:rPr>
  </w:style>
  <w:style w:type="paragraph" w:customStyle="1" w:styleId="TableBullet">
    <w:name w:val="Table Bullet"/>
    <w:rsid w:val="001C58F9"/>
    <w:pPr>
      <w:numPr>
        <w:numId w:val="6"/>
      </w:numPr>
      <w:tabs>
        <w:tab w:val="clear" w:pos="216"/>
      </w:tabs>
      <w:spacing w:before="40" w:after="40" w:line="200" w:lineRule="exact"/>
      <w:ind w:left="158" w:hanging="158"/>
    </w:pPr>
    <w:rPr>
      <w:rFonts w:ascii="Arial Narrow" w:hAnsi="Arial Narrow"/>
      <w:szCs w:val="24"/>
    </w:rPr>
  </w:style>
  <w:style w:type="paragraph" w:customStyle="1" w:styleId="MarginHead">
    <w:name w:val="Margin Head"/>
    <w:rsid w:val="001C58F9"/>
    <w:pPr>
      <w:spacing w:before="180"/>
    </w:pPr>
    <w:rPr>
      <w:rFonts w:ascii="Arial" w:hAnsi="Arial"/>
      <w:b/>
      <w:sz w:val="22"/>
      <w:szCs w:val="24"/>
    </w:rPr>
  </w:style>
  <w:style w:type="paragraph" w:customStyle="1" w:styleId="MarginSubhead">
    <w:name w:val="Margin Subhead"/>
    <w:rsid w:val="001C58F9"/>
    <w:pPr>
      <w:spacing w:before="180"/>
      <w:ind w:left="216"/>
    </w:pPr>
    <w:rPr>
      <w:rFonts w:ascii="Arial" w:hAnsi="Arial"/>
      <w:b/>
      <w:szCs w:val="24"/>
    </w:rPr>
  </w:style>
  <w:style w:type="paragraph" w:customStyle="1" w:styleId="ProcessBullet">
    <w:name w:val="Process Bullet"/>
    <w:rsid w:val="001C58F9"/>
    <w:pPr>
      <w:numPr>
        <w:numId w:val="8"/>
      </w:numPr>
      <w:spacing w:before="120"/>
    </w:pPr>
    <w:rPr>
      <w:rFonts w:ascii="Arial" w:hAnsi="Arial"/>
      <w:szCs w:val="24"/>
    </w:rPr>
  </w:style>
  <w:style w:type="paragraph" w:customStyle="1" w:styleId="BATnumber">
    <w:name w:val="BAT number"/>
    <w:basedOn w:val="Body"/>
    <w:rsid w:val="008700B7"/>
    <w:pPr>
      <w:ind w:left="360" w:hanging="360"/>
    </w:pPr>
  </w:style>
  <w:style w:type="character" w:styleId="PageNumber">
    <w:name w:val="page number"/>
    <w:basedOn w:val="DefaultParagraphFont"/>
    <w:rsid w:val="008700B7"/>
  </w:style>
  <w:style w:type="paragraph" w:customStyle="1" w:styleId="StdText">
    <w:name w:val="Std Text"/>
    <w:basedOn w:val="Body"/>
    <w:rsid w:val="008700B7"/>
    <w:rPr>
      <w:b/>
    </w:rPr>
  </w:style>
  <w:style w:type="paragraph" w:customStyle="1" w:styleId="SectionHead">
    <w:name w:val="Section Head"/>
    <w:basedOn w:val="Heading1"/>
    <w:rsid w:val="008700B7"/>
    <w:pPr>
      <w:spacing w:after="240"/>
    </w:pPr>
  </w:style>
  <w:style w:type="paragraph" w:customStyle="1" w:styleId="StdTitle">
    <w:name w:val="Std Title"/>
    <w:basedOn w:val="SectionHead"/>
    <w:rsid w:val="008700B7"/>
    <w:pPr>
      <w:tabs>
        <w:tab w:val="right" w:pos="9720"/>
      </w:tabs>
      <w:spacing w:after="0"/>
      <w:jc w:val="left"/>
    </w:pPr>
    <w:rPr>
      <w:sz w:val="28"/>
    </w:rPr>
  </w:style>
  <w:style w:type="paragraph" w:customStyle="1" w:styleId="ProcessDash">
    <w:name w:val="Process Dash"/>
    <w:rsid w:val="001C58F9"/>
    <w:pPr>
      <w:numPr>
        <w:numId w:val="9"/>
      </w:numPr>
      <w:tabs>
        <w:tab w:val="clear" w:pos="432"/>
        <w:tab w:val="left" w:pos="216"/>
      </w:tabs>
      <w:spacing w:before="60"/>
    </w:pPr>
    <w:rPr>
      <w:rFonts w:ascii="Arial" w:hAnsi="Arial"/>
      <w:szCs w:val="24"/>
    </w:rPr>
  </w:style>
  <w:style w:type="paragraph" w:customStyle="1" w:styleId="ScoringGuideline">
    <w:name w:val="Scoring Guideline"/>
    <w:basedOn w:val="Heading1"/>
    <w:rsid w:val="008700B7"/>
    <w:pPr>
      <w:spacing w:after="120"/>
    </w:pPr>
    <w:rPr>
      <w:smallCaps/>
    </w:rPr>
  </w:style>
  <w:style w:type="paragraph" w:customStyle="1" w:styleId="StandardTitle">
    <w:name w:val="Standard Title"/>
    <w:basedOn w:val="MainHead"/>
    <w:rsid w:val="008700B7"/>
    <w:pPr>
      <w:pBdr>
        <w:bottom w:val="none" w:sz="0" w:space="0" w:color="auto"/>
      </w:pBdr>
      <w:spacing w:before="0"/>
    </w:pPr>
    <w:rPr>
      <w:sz w:val="28"/>
    </w:rPr>
  </w:style>
  <w:style w:type="paragraph" w:customStyle="1" w:styleId="MoreInfo">
    <w:name w:val="More Info"/>
    <w:basedOn w:val="Normal"/>
    <w:rsid w:val="008700B7"/>
    <w:pPr>
      <w:spacing w:before="240"/>
      <w:jc w:val="center"/>
    </w:pPr>
    <w:rPr>
      <w:b/>
      <w:i/>
      <w:sz w:val="22"/>
    </w:rPr>
  </w:style>
  <w:style w:type="paragraph" w:customStyle="1" w:styleId="IndentBullet">
    <w:name w:val="Indent Bullet"/>
    <w:basedOn w:val="Body"/>
    <w:rsid w:val="008700B7"/>
    <w:pPr>
      <w:numPr>
        <w:numId w:val="3"/>
      </w:numPr>
      <w:spacing w:before="20" w:after="20"/>
      <w:ind w:left="993" w:hanging="187"/>
    </w:pPr>
  </w:style>
  <w:style w:type="paragraph" w:customStyle="1" w:styleId="ElementNumber">
    <w:name w:val="Element Number"/>
    <w:basedOn w:val="Body"/>
    <w:rsid w:val="008700B7"/>
    <w:pPr>
      <w:ind w:left="720" w:hanging="360"/>
    </w:pPr>
    <w:rPr>
      <w:b/>
    </w:rPr>
  </w:style>
  <w:style w:type="paragraph" w:customStyle="1" w:styleId="StdHead">
    <w:name w:val="Std Head"/>
    <w:rsid w:val="001C58F9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shd w:val="clear" w:color="auto" w:fill="000000"/>
      <w:spacing w:before="360"/>
    </w:pPr>
    <w:rPr>
      <w:rFonts w:ascii="Arial" w:hAnsi="Arial"/>
      <w:b/>
      <w:color w:val="FFFFFF"/>
      <w:sz w:val="22"/>
      <w:szCs w:val="28"/>
    </w:rPr>
  </w:style>
  <w:style w:type="paragraph" w:customStyle="1" w:styleId="AnswerText">
    <w:name w:val="Answer Text"/>
    <w:basedOn w:val="Normal"/>
    <w:rsid w:val="008700B7"/>
    <w:pPr>
      <w:widowControl w:val="0"/>
      <w:tabs>
        <w:tab w:val="left" w:pos="994"/>
        <w:tab w:val="left" w:pos="1627"/>
        <w:tab w:val="left" w:pos="2074"/>
      </w:tabs>
      <w:ind w:left="547"/>
    </w:pPr>
  </w:style>
  <w:style w:type="paragraph" w:customStyle="1" w:styleId="Question">
    <w:name w:val="Question"/>
    <w:basedOn w:val="Normal"/>
    <w:rsid w:val="008700B7"/>
    <w:pPr>
      <w:widowControl w:val="0"/>
      <w:tabs>
        <w:tab w:val="left" w:pos="547"/>
      </w:tabs>
      <w:spacing w:before="240" w:after="120"/>
      <w:ind w:left="547" w:hanging="547"/>
    </w:pPr>
    <w:rPr>
      <w:b/>
    </w:rPr>
  </w:style>
  <w:style w:type="paragraph" w:customStyle="1" w:styleId="QuestionText">
    <w:name w:val="Question Text"/>
    <w:basedOn w:val="Question"/>
    <w:rsid w:val="008700B7"/>
    <w:pPr>
      <w:numPr>
        <w:numId w:val="2"/>
      </w:numPr>
      <w:tabs>
        <w:tab w:val="clear" w:pos="432"/>
      </w:tabs>
      <w:spacing w:before="120" w:after="0"/>
      <w:ind w:left="0" w:firstLine="0"/>
    </w:pPr>
  </w:style>
  <w:style w:type="paragraph" w:customStyle="1" w:styleId="ColumnHead">
    <w:name w:val="Column Head"/>
    <w:basedOn w:val="Normal"/>
    <w:rsid w:val="008700B7"/>
    <w:pPr>
      <w:pBdr>
        <w:bottom w:val="single" w:sz="12" w:space="1" w:color="auto"/>
      </w:pBdr>
      <w:jc w:val="center"/>
    </w:pPr>
    <w:rPr>
      <w:b/>
      <w:sz w:val="26"/>
    </w:rPr>
  </w:style>
  <w:style w:type="character" w:customStyle="1" w:styleId="Keyboard">
    <w:name w:val="Keyboard"/>
    <w:rsid w:val="008700B7"/>
    <w:rPr>
      <w:rFonts w:ascii="Courier New" w:hAnsi="Courier New"/>
      <w:b/>
      <w:sz w:val="20"/>
    </w:rPr>
  </w:style>
  <w:style w:type="character" w:styleId="LineNumber">
    <w:name w:val="line number"/>
    <w:basedOn w:val="DefaultParagraphFont"/>
    <w:rsid w:val="008700B7"/>
  </w:style>
  <w:style w:type="paragraph" w:customStyle="1" w:styleId="TableText2">
    <w:name w:val="Table Text 2"/>
    <w:basedOn w:val="Normal"/>
    <w:rsid w:val="008700B7"/>
    <w:pPr>
      <w:spacing w:before="40" w:after="40" w:line="200" w:lineRule="exact"/>
    </w:pPr>
    <w:rPr>
      <w:rFonts w:ascii="Arial Narrow" w:hAnsi="Arial Narrow"/>
      <w:sz w:val="19"/>
    </w:rPr>
  </w:style>
  <w:style w:type="paragraph" w:customStyle="1" w:styleId="TableHead2">
    <w:name w:val="Table Head 2"/>
    <w:basedOn w:val="TableText2"/>
    <w:rsid w:val="008700B7"/>
    <w:pPr>
      <w:spacing w:before="0" w:after="0" w:line="220" w:lineRule="exact"/>
      <w:jc w:val="center"/>
    </w:pPr>
    <w:rPr>
      <w:rFonts w:ascii="Arial Narrow Bold" w:hAnsi="Arial Narrow Bold"/>
      <w:b/>
      <w:color w:val="FFFFFF"/>
      <w:sz w:val="20"/>
    </w:rPr>
  </w:style>
  <w:style w:type="paragraph" w:customStyle="1" w:styleId="TableBullet2">
    <w:name w:val="Table Bullet 2"/>
    <w:basedOn w:val="TableText2"/>
    <w:rsid w:val="008700B7"/>
    <w:pPr>
      <w:numPr>
        <w:numId w:val="1"/>
      </w:numPr>
      <w:tabs>
        <w:tab w:val="clear" w:pos="360"/>
      </w:tabs>
    </w:pPr>
  </w:style>
  <w:style w:type="paragraph" w:customStyle="1" w:styleId="Style2">
    <w:name w:val="Style2"/>
    <w:basedOn w:val="Normal"/>
    <w:rsid w:val="008700B7"/>
    <w:pPr>
      <w:keepNext/>
      <w:tabs>
        <w:tab w:val="right" w:pos="9720"/>
      </w:tabs>
      <w:outlineLvl w:val="0"/>
    </w:pPr>
    <w:rPr>
      <w:b/>
      <w:kern w:val="28"/>
      <w:sz w:val="28"/>
      <w:szCs w:val="28"/>
    </w:rPr>
  </w:style>
  <w:style w:type="character" w:styleId="FollowedHyperlink">
    <w:name w:val="FollowedHyperlink"/>
    <w:basedOn w:val="DefaultParagraphFont"/>
    <w:rsid w:val="008700B7"/>
    <w:rPr>
      <w:color w:val="800080"/>
      <w:u w:val="single"/>
    </w:rPr>
  </w:style>
  <w:style w:type="paragraph" w:customStyle="1" w:styleId="TableDash">
    <w:name w:val="Table Dash"/>
    <w:rsid w:val="001C58F9"/>
    <w:pPr>
      <w:numPr>
        <w:numId w:val="7"/>
      </w:numPr>
      <w:tabs>
        <w:tab w:val="clear" w:pos="432"/>
      </w:tabs>
      <w:ind w:left="374" w:hanging="158"/>
    </w:pPr>
    <w:rPr>
      <w:rFonts w:ascii="Arial Narrow" w:hAnsi="Arial Narrow"/>
      <w:szCs w:val="24"/>
    </w:rPr>
  </w:style>
  <w:style w:type="paragraph" w:customStyle="1" w:styleId="StyleTableBullet11">
    <w:name w:val="Style Table Bullet + 11"/>
    <w:basedOn w:val="TableBullet"/>
    <w:rsid w:val="0025693B"/>
    <w:pPr>
      <w:numPr>
        <w:numId w:val="0"/>
      </w:numPr>
      <w:spacing w:line="220" w:lineRule="exact"/>
    </w:pPr>
    <w:rPr>
      <w:sz w:val="22"/>
    </w:rPr>
  </w:style>
  <w:style w:type="paragraph" w:styleId="BalloonText">
    <w:name w:val="Balloon Text"/>
    <w:basedOn w:val="Normal"/>
    <w:semiHidden/>
    <w:rsid w:val="008700B7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8700B7"/>
    <w:rPr>
      <w:vertAlign w:val="superscript"/>
    </w:rPr>
  </w:style>
  <w:style w:type="paragraph" w:styleId="FootnoteText">
    <w:name w:val="footnote text"/>
    <w:aliases w:val="F1"/>
    <w:basedOn w:val="Normal"/>
    <w:semiHidden/>
    <w:rsid w:val="008700B7"/>
  </w:style>
  <w:style w:type="character" w:styleId="CommentReference">
    <w:name w:val="annotation reference"/>
    <w:basedOn w:val="DefaultParagraphFont"/>
    <w:semiHidden/>
    <w:rsid w:val="00447BB1"/>
    <w:rPr>
      <w:sz w:val="16"/>
      <w:szCs w:val="16"/>
    </w:rPr>
  </w:style>
  <w:style w:type="paragraph" w:styleId="CommentText">
    <w:name w:val="annotation text"/>
    <w:basedOn w:val="Normal"/>
    <w:semiHidden/>
    <w:rsid w:val="00447BB1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447BB1"/>
    <w:rPr>
      <w:b/>
      <w:bCs/>
    </w:rPr>
  </w:style>
  <w:style w:type="character" w:customStyle="1" w:styleId="TableTextChar">
    <w:name w:val="Table Text Char"/>
    <w:basedOn w:val="DefaultParagraphFont"/>
    <w:link w:val="TableText"/>
    <w:rsid w:val="007B4583"/>
    <w:rPr>
      <w:rFonts w:ascii="Arial Narrow" w:hAnsi="Arial Narrow"/>
      <w:szCs w:val="19"/>
    </w:rPr>
  </w:style>
  <w:style w:type="character" w:customStyle="1" w:styleId="BodyChar1">
    <w:name w:val="Body Char1"/>
    <w:basedOn w:val="DefaultParagraphFont"/>
    <w:link w:val="Body"/>
    <w:rsid w:val="007B4583"/>
    <w:rPr>
      <w:rFonts w:ascii="Arial" w:hAnsi="Arial"/>
      <w:szCs w:val="24"/>
    </w:rPr>
  </w:style>
  <w:style w:type="table" w:styleId="TableGrid">
    <w:name w:val="Table Grid"/>
    <w:basedOn w:val="TableNormal"/>
    <w:rsid w:val="00AE3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eakpage">
    <w:name w:val="Break page"/>
    <w:basedOn w:val="Body"/>
    <w:qFormat/>
    <w:rsid w:val="001C58F9"/>
    <w:pPr>
      <w:spacing w:before="0"/>
      <w:jc w:val="right"/>
    </w:pPr>
    <w:rPr>
      <w:b/>
      <w:sz w:val="48"/>
    </w:rPr>
  </w:style>
  <w:style w:type="character" w:customStyle="1" w:styleId="Heading1Char">
    <w:name w:val="Heading 1 Char"/>
    <w:aliases w:val="H1-Sec.Head Char"/>
    <w:basedOn w:val="DefaultParagraphFont"/>
    <w:link w:val="Heading1"/>
    <w:rsid w:val="001C58F9"/>
    <w:rPr>
      <w:rFonts w:ascii="Arial" w:hAnsi="Arial"/>
      <w:b/>
      <w:bCs/>
      <w:kern w:val="32"/>
      <w:sz w:val="32"/>
      <w:szCs w:val="32"/>
    </w:rPr>
  </w:style>
  <w:style w:type="paragraph" w:customStyle="1" w:styleId="Memo">
    <w:name w:val="Memo"/>
    <w:basedOn w:val="Body"/>
    <w:rsid w:val="001C58F9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6220EC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0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9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duct%20Delivery\Policy\Policies%20&amp;%20Procedures\Word%20Publication%20Templates\HEDIS%20Publication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00833-D665-4CD0-9FCC-608368E69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HEDIS Publications</Template>
  <TotalTime>9</TotalTime>
  <Pages>10</Pages>
  <Words>1556</Words>
  <Characters>7276</Characters>
  <Application>Microsoft Office Word</Application>
  <DocSecurity>2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3</vt:lpstr>
    </vt:vector>
  </TitlesOfParts>
  <Company>NCQA</Company>
  <LinksUpToDate>false</LinksUpToDate>
  <CharactersWithSpaces>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3</dc:title>
  <dc:creator>NCQA</dc:creator>
  <cp:lastModifiedBy>Judy Lacourciere</cp:lastModifiedBy>
  <cp:revision>5</cp:revision>
  <cp:lastPrinted>2008-09-26T19:30:00Z</cp:lastPrinted>
  <dcterms:created xsi:type="dcterms:W3CDTF">2012-10-10T14:33:00Z</dcterms:created>
  <dcterms:modified xsi:type="dcterms:W3CDTF">2012-10-10T14:42:00Z</dcterms:modified>
</cp:coreProperties>
</file>